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9989D" w14:textId="77777777" w:rsidR="00C56B9B" w:rsidRPr="00440CE7" w:rsidRDefault="00C56B9B" w:rsidP="00C56B9B">
      <w:pPr>
        <w:jc w:val="center"/>
        <w:rPr>
          <w:sz w:val="36"/>
          <w:szCs w:val="36"/>
        </w:rPr>
      </w:pPr>
    </w:p>
    <w:p w14:paraId="7EB1C5FC" w14:textId="77777777" w:rsidR="00C56B9B" w:rsidRPr="00440CE7" w:rsidRDefault="00C56B9B" w:rsidP="00C56B9B">
      <w:pPr>
        <w:jc w:val="center"/>
        <w:rPr>
          <w:sz w:val="36"/>
          <w:szCs w:val="36"/>
        </w:rPr>
      </w:pPr>
    </w:p>
    <w:p w14:paraId="3909D611" w14:textId="77777777" w:rsidR="00C56B9B" w:rsidRPr="00440CE7" w:rsidRDefault="00C56B9B" w:rsidP="00C56B9B">
      <w:pPr>
        <w:jc w:val="center"/>
        <w:rPr>
          <w:sz w:val="36"/>
          <w:szCs w:val="36"/>
        </w:rPr>
      </w:pPr>
    </w:p>
    <w:p w14:paraId="5FB0B80B" w14:textId="77777777" w:rsidR="00C56B9B" w:rsidRPr="00440CE7" w:rsidRDefault="00C56B9B" w:rsidP="00C56B9B">
      <w:pPr>
        <w:jc w:val="center"/>
        <w:rPr>
          <w:b/>
          <w:bCs/>
          <w:sz w:val="40"/>
          <w:szCs w:val="40"/>
        </w:rPr>
      </w:pPr>
    </w:p>
    <w:p w14:paraId="4487F22E" w14:textId="77777777" w:rsidR="00C56B9B" w:rsidRPr="00440CE7" w:rsidRDefault="00C56B9B" w:rsidP="00C56B9B">
      <w:pPr>
        <w:jc w:val="center"/>
        <w:rPr>
          <w:b/>
          <w:bCs/>
          <w:sz w:val="40"/>
          <w:szCs w:val="40"/>
        </w:rPr>
      </w:pPr>
    </w:p>
    <w:p w14:paraId="44992C43" w14:textId="77777777" w:rsidR="00C56B9B" w:rsidRPr="00440CE7" w:rsidRDefault="00C56B9B" w:rsidP="00C56B9B">
      <w:pPr>
        <w:jc w:val="center"/>
        <w:rPr>
          <w:rFonts w:ascii="Arial" w:hAnsi="Arial" w:cs="Arial"/>
          <w:b/>
          <w:bCs/>
          <w:sz w:val="40"/>
          <w:szCs w:val="40"/>
        </w:rPr>
      </w:pPr>
      <w:r w:rsidRPr="00440CE7">
        <w:rPr>
          <w:rFonts w:ascii="Arial" w:hAnsi="Arial" w:cs="Arial"/>
          <w:b/>
          <w:bCs/>
          <w:sz w:val="40"/>
          <w:szCs w:val="40"/>
        </w:rPr>
        <w:t xml:space="preserve">Manual de Procesos y Procedimientos </w:t>
      </w:r>
    </w:p>
    <w:p w14:paraId="79E60743" w14:textId="17EED644" w:rsidR="00C56B9B" w:rsidRPr="00440CE7" w:rsidRDefault="0062232E" w:rsidP="00C56B9B">
      <w:pPr>
        <w:jc w:val="center"/>
        <w:rPr>
          <w:rFonts w:ascii="Arial" w:hAnsi="Arial" w:cs="Arial"/>
          <w:b/>
          <w:bCs/>
          <w:sz w:val="40"/>
          <w:szCs w:val="40"/>
        </w:rPr>
      </w:pPr>
      <w:r>
        <w:rPr>
          <w:rFonts w:ascii="Arial" w:hAnsi="Arial" w:cs="Arial"/>
          <w:b/>
          <w:bCs/>
          <w:sz w:val="40"/>
          <w:szCs w:val="40"/>
        </w:rPr>
        <w:t>Dirección Municipal de Recursos Humanos</w:t>
      </w:r>
    </w:p>
    <w:p w14:paraId="1E613714" w14:textId="77777777" w:rsidR="00C56B9B" w:rsidRPr="00440CE7" w:rsidRDefault="00C56B9B" w:rsidP="00C56B9B">
      <w:pPr>
        <w:rPr>
          <w:sz w:val="36"/>
          <w:szCs w:val="36"/>
        </w:rPr>
      </w:pPr>
    </w:p>
    <w:p w14:paraId="128AB576" w14:textId="77777777" w:rsidR="00C56B9B" w:rsidRPr="00440CE7" w:rsidRDefault="00C56B9B" w:rsidP="00C56B9B">
      <w:pPr>
        <w:rPr>
          <w:sz w:val="36"/>
          <w:szCs w:val="36"/>
        </w:rPr>
      </w:pPr>
    </w:p>
    <w:p w14:paraId="6E60365F" w14:textId="77777777" w:rsidR="00C56B9B" w:rsidRPr="00440CE7" w:rsidRDefault="00C56B9B" w:rsidP="00C56B9B">
      <w:pPr>
        <w:rPr>
          <w:sz w:val="36"/>
          <w:szCs w:val="36"/>
        </w:rPr>
      </w:pPr>
    </w:p>
    <w:p w14:paraId="7C12D7CA" w14:textId="77777777" w:rsidR="00C56B9B" w:rsidRPr="00440CE7" w:rsidRDefault="00C56B9B" w:rsidP="00C56B9B">
      <w:pPr>
        <w:jc w:val="center"/>
        <w:rPr>
          <w:sz w:val="36"/>
          <w:szCs w:val="36"/>
        </w:rPr>
      </w:pPr>
    </w:p>
    <w:p w14:paraId="3126B094" w14:textId="77777777" w:rsidR="00C56B9B" w:rsidRPr="00440CE7" w:rsidRDefault="00C56B9B" w:rsidP="00C56B9B">
      <w:pPr>
        <w:jc w:val="center"/>
        <w:rPr>
          <w:sz w:val="36"/>
          <w:szCs w:val="36"/>
        </w:rPr>
      </w:pPr>
    </w:p>
    <w:p w14:paraId="20A80D73" w14:textId="77777777" w:rsidR="00C56B9B" w:rsidRPr="00440CE7" w:rsidRDefault="00C56B9B" w:rsidP="00C56B9B">
      <w:pPr>
        <w:jc w:val="center"/>
        <w:rPr>
          <w:sz w:val="36"/>
          <w:szCs w:val="36"/>
        </w:rPr>
      </w:pPr>
    </w:p>
    <w:p w14:paraId="510C7F7D" w14:textId="77777777" w:rsidR="00C56B9B" w:rsidRPr="00440CE7" w:rsidRDefault="00C56B9B" w:rsidP="00C56B9B">
      <w:pPr>
        <w:jc w:val="center"/>
        <w:rPr>
          <w:sz w:val="36"/>
          <w:szCs w:val="36"/>
        </w:rPr>
      </w:pPr>
    </w:p>
    <w:p w14:paraId="6C8975C1" w14:textId="77777777" w:rsidR="00C56B9B" w:rsidRPr="00440CE7" w:rsidRDefault="00C56B9B" w:rsidP="00C56B9B">
      <w:pPr>
        <w:jc w:val="center"/>
        <w:rPr>
          <w:rFonts w:ascii="Arial" w:hAnsi="Arial" w:cs="Arial"/>
          <w:sz w:val="36"/>
          <w:szCs w:val="36"/>
        </w:rPr>
      </w:pPr>
      <w:r w:rsidRPr="00440CE7">
        <w:rPr>
          <w:rFonts w:ascii="Arial" w:hAnsi="Arial" w:cs="Arial"/>
          <w:sz w:val="36"/>
          <w:szCs w:val="36"/>
        </w:rPr>
        <w:t>Dirección Municipal de Recursos Humanos</w:t>
      </w:r>
    </w:p>
    <w:p w14:paraId="55A22136" w14:textId="3AB5E1F6" w:rsidR="00C56B9B" w:rsidRDefault="00C56B9B" w:rsidP="00C56B9B">
      <w:pPr>
        <w:jc w:val="center"/>
        <w:rPr>
          <w:rFonts w:ascii="Arial" w:hAnsi="Arial" w:cs="Arial"/>
          <w:sz w:val="36"/>
          <w:szCs w:val="36"/>
        </w:rPr>
      </w:pPr>
      <w:r w:rsidRPr="00440CE7">
        <w:rPr>
          <w:rFonts w:ascii="Arial" w:hAnsi="Arial" w:cs="Arial"/>
          <w:sz w:val="36"/>
          <w:szCs w:val="36"/>
        </w:rPr>
        <w:t>San Lucas Sacatepéquez</w:t>
      </w:r>
      <w:r w:rsidR="008E7159">
        <w:rPr>
          <w:rFonts w:ascii="Arial" w:hAnsi="Arial" w:cs="Arial"/>
          <w:sz w:val="36"/>
          <w:szCs w:val="36"/>
        </w:rPr>
        <w:t>,</w:t>
      </w:r>
      <w:r w:rsidRPr="00440CE7">
        <w:rPr>
          <w:rFonts w:ascii="Arial" w:hAnsi="Arial" w:cs="Arial"/>
          <w:sz w:val="36"/>
          <w:szCs w:val="36"/>
        </w:rPr>
        <w:t xml:space="preserve"> </w:t>
      </w:r>
      <w:proofErr w:type="gramStart"/>
      <w:r w:rsidR="00BF6041">
        <w:rPr>
          <w:rFonts w:ascii="Arial" w:hAnsi="Arial" w:cs="Arial"/>
          <w:sz w:val="36"/>
          <w:szCs w:val="36"/>
        </w:rPr>
        <w:t>Ma</w:t>
      </w:r>
      <w:r w:rsidR="0062232E">
        <w:rPr>
          <w:rFonts w:ascii="Arial" w:hAnsi="Arial" w:cs="Arial"/>
          <w:sz w:val="36"/>
          <w:szCs w:val="36"/>
        </w:rPr>
        <w:t>yo</w:t>
      </w:r>
      <w:proofErr w:type="gramEnd"/>
      <w:r w:rsidRPr="00440CE7">
        <w:rPr>
          <w:rFonts w:ascii="Arial" w:hAnsi="Arial" w:cs="Arial"/>
          <w:sz w:val="36"/>
          <w:szCs w:val="36"/>
        </w:rPr>
        <w:t xml:space="preserve"> 2025</w:t>
      </w:r>
    </w:p>
    <w:p w14:paraId="0BDF7CF1" w14:textId="77777777" w:rsidR="00BF6041" w:rsidRDefault="00BF6041" w:rsidP="00C56B9B">
      <w:pPr>
        <w:jc w:val="center"/>
        <w:rPr>
          <w:rFonts w:ascii="Arial" w:hAnsi="Arial" w:cs="Arial"/>
          <w:sz w:val="36"/>
          <w:szCs w:val="36"/>
        </w:rPr>
      </w:pPr>
    </w:p>
    <w:sdt>
      <w:sdtPr>
        <w:rPr>
          <w:rFonts w:asciiTheme="minorHAnsi" w:eastAsiaTheme="minorHAnsi" w:hAnsiTheme="minorHAnsi" w:cstheme="minorBidi"/>
          <w:color w:val="auto"/>
          <w:kern w:val="2"/>
          <w:sz w:val="24"/>
          <w:szCs w:val="24"/>
          <w:lang w:val="es-GT"/>
          <w14:ligatures w14:val="standardContextual"/>
        </w:rPr>
        <w:id w:val="670220657"/>
        <w:docPartObj>
          <w:docPartGallery w:val="Table of Contents"/>
          <w:docPartUnique/>
        </w:docPartObj>
      </w:sdtPr>
      <w:sdtEndPr>
        <w:rPr>
          <w:b/>
          <w:bCs/>
          <w:noProof/>
        </w:rPr>
      </w:sdtEndPr>
      <w:sdtContent>
        <w:p w14:paraId="2B091BE4" w14:textId="42AAE774" w:rsidR="00BF6041" w:rsidRDefault="00BF6041">
          <w:pPr>
            <w:pStyle w:val="TtuloTDC"/>
          </w:pPr>
          <w:proofErr w:type="spellStart"/>
          <w:r>
            <w:t>Contenido</w:t>
          </w:r>
          <w:proofErr w:type="spellEnd"/>
        </w:p>
        <w:p w14:paraId="2E93B4EF" w14:textId="6ED9320A" w:rsidR="00576C86" w:rsidRDefault="00BF6041">
          <w:pPr>
            <w:pStyle w:val="TDC1"/>
            <w:tabs>
              <w:tab w:val="right" w:leader="dot" w:pos="9350"/>
            </w:tabs>
            <w:rPr>
              <w:rFonts w:eastAsiaTheme="minorEastAsia"/>
              <w:noProof/>
              <w:kern w:val="0"/>
              <w:sz w:val="22"/>
              <w:szCs w:val="22"/>
              <w:lang w:eastAsia="es-GT"/>
              <w14:ligatures w14:val="none"/>
            </w:rPr>
          </w:pPr>
          <w:r>
            <w:fldChar w:fldCharType="begin"/>
          </w:r>
          <w:r>
            <w:instrText xml:space="preserve"> TOC \o "1-3" \h \z \u </w:instrText>
          </w:r>
          <w:r>
            <w:fldChar w:fldCharType="separate"/>
          </w:r>
          <w:hyperlink w:anchor="_Toc201134393" w:history="1">
            <w:r w:rsidR="00576C86" w:rsidRPr="0012493C">
              <w:rPr>
                <w:rStyle w:val="Hipervnculo"/>
                <w:rFonts w:ascii="Arial" w:hAnsi="Arial" w:cs="Arial"/>
                <w:b/>
                <w:bCs/>
                <w:noProof/>
              </w:rPr>
              <w:t>Antecedentes</w:t>
            </w:r>
            <w:r w:rsidR="00576C86">
              <w:rPr>
                <w:noProof/>
                <w:webHidden/>
              </w:rPr>
              <w:tab/>
            </w:r>
            <w:r w:rsidR="00576C86">
              <w:rPr>
                <w:noProof/>
                <w:webHidden/>
              </w:rPr>
              <w:fldChar w:fldCharType="begin"/>
            </w:r>
            <w:r w:rsidR="00576C86">
              <w:rPr>
                <w:noProof/>
                <w:webHidden/>
              </w:rPr>
              <w:instrText xml:space="preserve"> PAGEREF _Toc201134393 \h </w:instrText>
            </w:r>
            <w:r w:rsidR="00576C86">
              <w:rPr>
                <w:noProof/>
                <w:webHidden/>
              </w:rPr>
            </w:r>
            <w:r w:rsidR="00576C86">
              <w:rPr>
                <w:noProof/>
                <w:webHidden/>
              </w:rPr>
              <w:fldChar w:fldCharType="separate"/>
            </w:r>
            <w:r w:rsidR="00576C86">
              <w:rPr>
                <w:noProof/>
                <w:webHidden/>
              </w:rPr>
              <w:t>3</w:t>
            </w:r>
            <w:r w:rsidR="00576C86">
              <w:rPr>
                <w:noProof/>
                <w:webHidden/>
              </w:rPr>
              <w:fldChar w:fldCharType="end"/>
            </w:r>
          </w:hyperlink>
        </w:p>
        <w:p w14:paraId="7390F88E" w14:textId="56075029" w:rsidR="00576C86" w:rsidRDefault="00576C86">
          <w:pPr>
            <w:pStyle w:val="TDC1"/>
            <w:tabs>
              <w:tab w:val="right" w:leader="dot" w:pos="9350"/>
            </w:tabs>
            <w:rPr>
              <w:rFonts w:eastAsiaTheme="minorEastAsia"/>
              <w:noProof/>
              <w:kern w:val="0"/>
              <w:sz w:val="22"/>
              <w:szCs w:val="22"/>
              <w:lang w:eastAsia="es-GT"/>
              <w14:ligatures w14:val="none"/>
            </w:rPr>
          </w:pPr>
          <w:hyperlink w:anchor="_Toc201134394" w:history="1">
            <w:r w:rsidRPr="0012493C">
              <w:rPr>
                <w:rStyle w:val="Hipervnculo"/>
                <w:rFonts w:ascii="Arial" w:hAnsi="Arial" w:cs="Arial"/>
                <w:b/>
                <w:bCs/>
                <w:noProof/>
              </w:rPr>
              <w:t>Objetivo</w:t>
            </w:r>
            <w:r>
              <w:rPr>
                <w:noProof/>
                <w:webHidden/>
              </w:rPr>
              <w:tab/>
            </w:r>
            <w:r>
              <w:rPr>
                <w:noProof/>
                <w:webHidden/>
              </w:rPr>
              <w:fldChar w:fldCharType="begin"/>
            </w:r>
            <w:r>
              <w:rPr>
                <w:noProof/>
                <w:webHidden/>
              </w:rPr>
              <w:instrText xml:space="preserve"> PAGEREF _Toc201134394 \h </w:instrText>
            </w:r>
            <w:r>
              <w:rPr>
                <w:noProof/>
                <w:webHidden/>
              </w:rPr>
            </w:r>
            <w:r>
              <w:rPr>
                <w:noProof/>
                <w:webHidden/>
              </w:rPr>
              <w:fldChar w:fldCharType="separate"/>
            </w:r>
            <w:r>
              <w:rPr>
                <w:noProof/>
                <w:webHidden/>
              </w:rPr>
              <w:t>3</w:t>
            </w:r>
            <w:r>
              <w:rPr>
                <w:noProof/>
                <w:webHidden/>
              </w:rPr>
              <w:fldChar w:fldCharType="end"/>
            </w:r>
          </w:hyperlink>
        </w:p>
        <w:p w14:paraId="1B9C6795" w14:textId="5090E07C" w:rsidR="00576C86" w:rsidRDefault="00576C86">
          <w:pPr>
            <w:pStyle w:val="TDC1"/>
            <w:tabs>
              <w:tab w:val="right" w:leader="dot" w:pos="9350"/>
            </w:tabs>
            <w:rPr>
              <w:rFonts w:eastAsiaTheme="minorEastAsia"/>
              <w:noProof/>
              <w:kern w:val="0"/>
              <w:sz w:val="22"/>
              <w:szCs w:val="22"/>
              <w:lang w:eastAsia="es-GT"/>
              <w14:ligatures w14:val="none"/>
            </w:rPr>
          </w:pPr>
          <w:hyperlink w:anchor="_Toc201134395" w:history="1">
            <w:r w:rsidRPr="0012493C">
              <w:rPr>
                <w:rStyle w:val="Hipervnculo"/>
                <w:rFonts w:ascii="Arial" w:hAnsi="Arial" w:cs="Arial"/>
                <w:b/>
                <w:bCs/>
                <w:noProof/>
              </w:rPr>
              <w:t>Metodología</w:t>
            </w:r>
            <w:r>
              <w:rPr>
                <w:noProof/>
                <w:webHidden/>
              </w:rPr>
              <w:tab/>
            </w:r>
            <w:r>
              <w:rPr>
                <w:noProof/>
                <w:webHidden/>
              </w:rPr>
              <w:fldChar w:fldCharType="begin"/>
            </w:r>
            <w:r>
              <w:rPr>
                <w:noProof/>
                <w:webHidden/>
              </w:rPr>
              <w:instrText xml:space="preserve"> PAGEREF _Toc201134395 \h </w:instrText>
            </w:r>
            <w:r>
              <w:rPr>
                <w:noProof/>
                <w:webHidden/>
              </w:rPr>
            </w:r>
            <w:r>
              <w:rPr>
                <w:noProof/>
                <w:webHidden/>
              </w:rPr>
              <w:fldChar w:fldCharType="separate"/>
            </w:r>
            <w:r>
              <w:rPr>
                <w:noProof/>
                <w:webHidden/>
              </w:rPr>
              <w:t>4</w:t>
            </w:r>
            <w:r>
              <w:rPr>
                <w:noProof/>
                <w:webHidden/>
              </w:rPr>
              <w:fldChar w:fldCharType="end"/>
            </w:r>
          </w:hyperlink>
        </w:p>
        <w:p w14:paraId="5A3E8CAE" w14:textId="30CA7714" w:rsidR="00576C86" w:rsidRDefault="00576C86">
          <w:pPr>
            <w:pStyle w:val="TDC1"/>
            <w:tabs>
              <w:tab w:val="right" w:leader="dot" w:pos="9350"/>
            </w:tabs>
            <w:rPr>
              <w:rFonts w:eastAsiaTheme="minorEastAsia"/>
              <w:noProof/>
              <w:kern w:val="0"/>
              <w:sz w:val="22"/>
              <w:szCs w:val="22"/>
              <w:lang w:eastAsia="es-GT"/>
              <w14:ligatures w14:val="none"/>
            </w:rPr>
          </w:pPr>
          <w:hyperlink w:anchor="_Toc201134396" w:history="1">
            <w:r w:rsidRPr="0012493C">
              <w:rPr>
                <w:rStyle w:val="Hipervnculo"/>
                <w:rFonts w:ascii="Arial" w:hAnsi="Arial" w:cs="Arial"/>
                <w:b/>
                <w:bCs/>
                <w:noProof/>
              </w:rPr>
              <w:t>Diagrama por niveles</w:t>
            </w:r>
            <w:r>
              <w:rPr>
                <w:noProof/>
                <w:webHidden/>
              </w:rPr>
              <w:tab/>
            </w:r>
            <w:r>
              <w:rPr>
                <w:noProof/>
                <w:webHidden/>
              </w:rPr>
              <w:fldChar w:fldCharType="begin"/>
            </w:r>
            <w:r>
              <w:rPr>
                <w:noProof/>
                <w:webHidden/>
              </w:rPr>
              <w:instrText xml:space="preserve"> PAGEREF _Toc201134396 \h </w:instrText>
            </w:r>
            <w:r>
              <w:rPr>
                <w:noProof/>
                <w:webHidden/>
              </w:rPr>
            </w:r>
            <w:r>
              <w:rPr>
                <w:noProof/>
                <w:webHidden/>
              </w:rPr>
              <w:fldChar w:fldCharType="separate"/>
            </w:r>
            <w:r>
              <w:rPr>
                <w:noProof/>
                <w:webHidden/>
              </w:rPr>
              <w:t>4</w:t>
            </w:r>
            <w:r>
              <w:rPr>
                <w:noProof/>
                <w:webHidden/>
              </w:rPr>
              <w:fldChar w:fldCharType="end"/>
            </w:r>
          </w:hyperlink>
        </w:p>
        <w:p w14:paraId="2CA7C8FA" w14:textId="6DEC02AD" w:rsidR="00576C86" w:rsidRDefault="00576C86">
          <w:pPr>
            <w:pStyle w:val="TDC1"/>
            <w:tabs>
              <w:tab w:val="right" w:leader="dot" w:pos="9350"/>
            </w:tabs>
            <w:rPr>
              <w:rFonts w:eastAsiaTheme="minorEastAsia"/>
              <w:noProof/>
              <w:kern w:val="0"/>
              <w:sz w:val="22"/>
              <w:szCs w:val="22"/>
              <w:lang w:eastAsia="es-GT"/>
              <w14:ligatures w14:val="none"/>
            </w:rPr>
          </w:pPr>
          <w:hyperlink w:anchor="_Toc201134397" w:history="1">
            <w:r w:rsidRPr="0012493C">
              <w:rPr>
                <w:rStyle w:val="Hipervnculo"/>
                <w:b/>
                <w:bCs/>
                <w:noProof/>
              </w:rPr>
              <w:t>Dirección Municipal de Recursos Humanos</w:t>
            </w:r>
            <w:r>
              <w:rPr>
                <w:noProof/>
                <w:webHidden/>
              </w:rPr>
              <w:tab/>
            </w:r>
            <w:r>
              <w:rPr>
                <w:noProof/>
                <w:webHidden/>
              </w:rPr>
              <w:fldChar w:fldCharType="begin"/>
            </w:r>
            <w:r>
              <w:rPr>
                <w:noProof/>
                <w:webHidden/>
              </w:rPr>
              <w:instrText xml:space="preserve"> PAGEREF _Toc201134397 \h </w:instrText>
            </w:r>
            <w:r>
              <w:rPr>
                <w:noProof/>
                <w:webHidden/>
              </w:rPr>
            </w:r>
            <w:r>
              <w:rPr>
                <w:noProof/>
                <w:webHidden/>
              </w:rPr>
              <w:fldChar w:fldCharType="separate"/>
            </w:r>
            <w:r>
              <w:rPr>
                <w:noProof/>
                <w:webHidden/>
              </w:rPr>
              <w:t>11</w:t>
            </w:r>
            <w:r>
              <w:rPr>
                <w:noProof/>
                <w:webHidden/>
              </w:rPr>
              <w:fldChar w:fldCharType="end"/>
            </w:r>
          </w:hyperlink>
        </w:p>
        <w:p w14:paraId="3BD5E986" w14:textId="172C07BB" w:rsidR="00576C86" w:rsidRDefault="00576C86">
          <w:pPr>
            <w:pStyle w:val="TDC1"/>
            <w:tabs>
              <w:tab w:val="right" w:leader="dot" w:pos="9350"/>
            </w:tabs>
            <w:rPr>
              <w:rFonts w:eastAsiaTheme="minorEastAsia"/>
              <w:noProof/>
              <w:kern w:val="0"/>
              <w:sz w:val="22"/>
              <w:szCs w:val="22"/>
              <w:lang w:eastAsia="es-GT"/>
              <w14:ligatures w14:val="none"/>
            </w:rPr>
          </w:pPr>
          <w:hyperlink w:anchor="_Toc201134398" w:history="1">
            <w:r w:rsidRPr="0012493C">
              <w:rPr>
                <w:rStyle w:val="Hipervnculo"/>
                <w:b/>
                <w:bCs/>
                <w:noProof/>
              </w:rPr>
              <w:t>Unidad Capacitación, Desarrollo y Evaluación del Personal</w:t>
            </w:r>
            <w:r>
              <w:rPr>
                <w:noProof/>
                <w:webHidden/>
              </w:rPr>
              <w:tab/>
            </w:r>
            <w:r>
              <w:rPr>
                <w:noProof/>
                <w:webHidden/>
              </w:rPr>
              <w:fldChar w:fldCharType="begin"/>
            </w:r>
            <w:r>
              <w:rPr>
                <w:noProof/>
                <w:webHidden/>
              </w:rPr>
              <w:instrText xml:space="preserve"> PAGEREF _Toc201134398 \h </w:instrText>
            </w:r>
            <w:r>
              <w:rPr>
                <w:noProof/>
                <w:webHidden/>
              </w:rPr>
            </w:r>
            <w:r>
              <w:rPr>
                <w:noProof/>
                <w:webHidden/>
              </w:rPr>
              <w:fldChar w:fldCharType="separate"/>
            </w:r>
            <w:r>
              <w:rPr>
                <w:noProof/>
                <w:webHidden/>
              </w:rPr>
              <w:t>11</w:t>
            </w:r>
            <w:r>
              <w:rPr>
                <w:noProof/>
                <w:webHidden/>
              </w:rPr>
              <w:fldChar w:fldCharType="end"/>
            </w:r>
          </w:hyperlink>
        </w:p>
        <w:p w14:paraId="186C9731" w14:textId="3BE1E691" w:rsidR="00576C86" w:rsidRDefault="00576C86">
          <w:pPr>
            <w:pStyle w:val="TDC1"/>
            <w:tabs>
              <w:tab w:val="right" w:leader="dot" w:pos="9350"/>
            </w:tabs>
            <w:rPr>
              <w:rFonts w:eastAsiaTheme="minorEastAsia"/>
              <w:noProof/>
              <w:kern w:val="0"/>
              <w:sz w:val="22"/>
              <w:szCs w:val="22"/>
              <w:lang w:eastAsia="es-GT"/>
              <w14:ligatures w14:val="none"/>
            </w:rPr>
          </w:pPr>
          <w:hyperlink w:anchor="_Toc201134399" w:history="1">
            <w:r w:rsidRPr="0012493C">
              <w:rPr>
                <w:rStyle w:val="Hipervnculo"/>
                <w:b/>
                <w:bCs/>
                <w:noProof/>
              </w:rPr>
              <w:t>Monitor de Salud y Seguridad Ocupacional</w:t>
            </w:r>
            <w:r>
              <w:rPr>
                <w:noProof/>
                <w:webHidden/>
              </w:rPr>
              <w:tab/>
            </w:r>
            <w:r>
              <w:rPr>
                <w:noProof/>
                <w:webHidden/>
              </w:rPr>
              <w:fldChar w:fldCharType="begin"/>
            </w:r>
            <w:r>
              <w:rPr>
                <w:noProof/>
                <w:webHidden/>
              </w:rPr>
              <w:instrText xml:space="preserve"> PAGEREF _Toc201134399 \h </w:instrText>
            </w:r>
            <w:r>
              <w:rPr>
                <w:noProof/>
                <w:webHidden/>
              </w:rPr>
            </w:r>
            <w:r>
              <w:rPr>
                <w:noProof/>
                <w:webHidden/>
              </w:rPr>
              <w:fldChar w:fldCharType="separate"/>
            </w:r>
            <w:r>
              <w:rPr>
                <w:noProof/>
                <w:webHidden/>
              </w:rPr>
              <w:t>11</w:t>
            </w:r>
            <w:r>
              <w:rPr>
                <w:noProof/>
                <w:webHidden/>
              </w:rPr>
              <w:fldChar w:fldCharType="end"/>
            </w:r>
          </w:hyperlink>
        </w:p>
        <w:p w14:paraId="18F100A7" w14:textId="084CA4F5" w:rsidR="00576C86" w:rsidRDefault="00576C86">
          <w:pPr>
            <w:pStyle w:val="TDC1"/>
            <w:tabs>
              <w:tab w:val="right" w:leader="dot" w:pos="9350"/>
            </w:tabs>
            <w:rPr>
              <w:rFonts w:eastAsiaTheme="minorEastAsia"/>
              <w:noProof/>
              <w:kern w:val="0"/>
              <w:sz w:val="22"/>
              <w:szCs w:val="22"/>
              <w:lang w:eastAsia="es-GT"/>
              <w14:ligatures w14:val="none"/>
            </w:rPr>
          </w:pPr>
          <w:hyperlink w:anchor="_Toc201134400" w:history="1">
            <w:r w:rsidRPr="0012493C">
              <w:rPr>
                <w:rStyle w:val="Hipervnculo"/>
                <w:b/>
                <w:bCs/>
                <w:noProof/>
              </w:rPr>
              <w:t>Unidad de Nómina</w:t>
            </w:r>
            <w:r>
              <w:rPr>
                <w:noProof/>
                <w:webHidden/>
              </w:rPr>
              <w:tab/>
            </w:r>
            <w:r>
              <w:rPr>
                <w:noProof/>
                <w:webHidden/>
              </w:rPr>
              <w:fldChar w:fldCharType="begin"/>
            </w:r>
            <w:r>
              <w:rPr>
                <w:noProof/>
                <w:webHidden/>
              </w:rPr>
              <w:instrText xml:space="preserve"> PAGEREF _Toc201134400 \h </w:instrText>
            </w:r>
            <w:r>
              <w:rPr>
                <w:noProof/>
                <w:webHidden/>
              </w:rPr>
            </w:r>
            <w:r>
              <w:rPr>
                <w:noProof/>
                <w:webHidden/>
              </w:rPr>
              <w:fldChar w:fldCharType="separate"/>
            </w:r>
            <w:r>
              <w:rPr>
                <w:noProof/>
                <w:webHidden/>
              </w:rPr>
              <w:t>12</w:t>
            </w:r>
            <w:r>
              <w:rPr>
                <w:noProof/>
                <w:webHidden/>
              </w:rPr>
              <w:fldChar w:fldCharType="end"/>
            </w:r>
          </w:hyperlink>
        </w:p>
        <w:p w14:paraId="70B2D5F1" w14:textId="364A298F" w:rsidR="00576C86" w:rsidRDefault="00576C86">
          <w:pPr>
            <w:pStyle w:val="TDC1"/>
            <w:tabs>
              <w:tab w:val="right" w:leader="dot" w:pos="9350"/>
            </w:tabs>
            <w:rPr>
              <w:rFonts w:eastAsiaTheme="minorEastAsia"/>
              <w:noProof/>
              <w:kern w:val="0"/>
              <w:sz w:val="22"/>
              <w:szCs w:val="22"/>
              <w:lang w:eastAsia="es-GT"/>
              <w14:ligatures w14:val="none"/>
            </w:rPr>
          </w:pPr>
          <w:hyperlink w:anchor="_Toc201134401" w:history="1">
            <w:r w:rsidRPr="0012493C">
              <w:rPr>
                <w:rStyle w:val="Hipervnculo"/>
                <w:b/>
                <w:bCs/>
                <w:noProof/>
              </w:rPr>
              <w:t>Unidad de Reclutamiento y Selección de Personal</w:t>
            </w:r>
            <w:r>
              <w:rPr>
                <w:noProof/>
                <w:webHidden/>
              </w:rPr>
              <w:tab/>
            </w:r>
            <w:r>
              <w:rPr>
                <w:noProof/>
                <w:webHidden/>
              </w:rPr>
              <w:fldChar w:fldCharType="begin"/>
            </w:r>
            <w:r>
              <w:rPr>
                <w:noProof/>
                <w:webHidden/>
              </w:rPr>
              <w:instrText xml:space="preserve"> PAGEREF _Toc201134401 \h </w:instrText>
            </w:r>
            <w:r>
              <w:rPr>
                <w:noProof/>
                <w:webHidden/>
              </w:rPr>
            </w:r>
            <w:r>
              <w:rPr>
                <w:noProof/>
                <w:webHidden/>
              </w:rPr>
              <w:fldChar w:fldCharType="separate"/>
            </w:r>
            <w:r>
              <w:rPr>
                <w:noProof/>
                <w:webHidden/>
              </w:rPr>
              <w:t>12</w:t>
            </w:r>
            <w:r>
              <w:rPr>
                <w:noProof/>
                <w:webHidden/>
              </w:rPr>
              <w:fldChar w:fldCharType="end"/>
            </w:r>
          </w:hyperlink>
        </w:p>
        <w:p w14:paraId="17C65F23" w14:textId="5F10ADF8" w:rsidR="00576C86" w:rsidRDefault="00576C86">
          <w:pPr>
            <w:pStyle w:val="TDC1"/>
            <w:tabs>
              <w:tab w:val="right" w:leader="dot" w:pos="9350"/>
            </w:tabs>
            <w:rPr>
              <w:rFonts w:eastAsiaTheme="minorEastAsia"/>
              <w:noProof/>
              <w:kern w:val="0"/>
              <w:sz w:val="22"/>
              <w:szCs w:val="22"/>
              <w:lang w:eastAsia="es-GT"/>
              <w14:ligatures w14:val="none"/>
            </w:rPr>
          </w:pPr>
          <w:hyperlink w:anchor="_Toc201134402" w:history="1">
            <w:r w:rsidRPr="0012493C">
              <w:rPr>
                <w:rStyle w:val="Hipervnculo"/>
                <w:b/>
                <w:bCs/>
                <w:noProof/>
              </w:rPr>
              <w:t>Unidad Relaciones Laborales y Supervisión de Personal</w:t>
            </w:r>
            <w:r>
              <w:rPr>
                <w:noProof/>
                <w:webHidden/>
              </w:rPr>
              <w:tab/>
            </w:r>
            <w:r>
              <w:rPr>
                <w:noProof/>
                <w:webHidden/>
              </w:rPr>
              <w:fldChar w:fldCharType="begin"/>
            </w:r>
            <w:r>
              <w:rPr>
                <w:noProof/>
                <w:webHidden/>
              </w:rPr>
              <w:instrText xml:space="preserve"> PAGEREF _Toc201134402 \h </w:instrText>
            </w:r>
            <w:r>
              <w:rPr>
                <w:noProof/>
                <w:webHidden/>
              </w:rPr>
            </w:r>
            <w:r>
              <w:rPr>
                <w:noProof/>
                <w:webHidden/>
              </w:rPr>
              <w:fldChar w:fldCharType="separate"/>
            </w:r>
            <w:r>
              <w:rPr>
                <w:noProof/>
                <w:webHidden/>
              </w:rPr>
              <w:t>12</w:t>
            </w:r>
            <w:r>
              <w:rPr>
                <w:noProof/>
                <w:webHidden/>
              </w:rPr>
              <w:fldChar w:fldCharType="end"/>
            </w:r>
          </w:hyperlink>
        </w:p>
        <w:p w14:paraId="303C7A70" w14:textId="14DF259B" w:rsidR="00576C86" w:rsidRDefault="00576C86">
          <w:pPr>
            <w:pStyle w:val="TDC1"/>
            <w:tabs>
              <w:tab w:val="right" w:leader="dot" w:pos="9350"/>
            </w:tabs>
            <w:rPr>
              <w:rFonts w:eastAsiaTheme="minorEastAsia"/>
              <w:noProof/>
              <w:kern w:val="0"/>
              <w:sz w:val="22"/>
              <w:szCs w:val="22"/>
              <w:lang w:eastAsia="es-GT"/>
              <w14:ligatures w14:val="none"/>
            </w:rPr>
          </w:pPr>
          <w:hyperlink w:anchor="_Toc201134403" w:history="1">
            <w:r w:rsidRPr="0012493C">
              <w:rPr>
                <w:rStyle w:val="Hipervnculo"/>
                <w:b/>
                <w:bCs/>
                <w:noProof/>
              </w:rPr>
              <w:t>Unidad Gestiones Administrativas</w:t>
            </w:r>
            <w:r>
              <w:rPr>
                <w:noProof/>
                <w:webHidden/>
              </w:rPr>
              <w:tab/>
            </w:r>
            <w:r>
              <w:rPr>
                <w:noProof/>
                <w:webHidden/>
              </w:rPr>
              <w:fldChar w:fldCharType="begin"/>
            </w:r>
            <w:r>
              <w:rPr>
                <w:noProof/>
                <w:webHidden/>
              </w:rPr>
              <w:instrText xml:space="preserve"> PAGEREF _Toc201134403 \h </w:instrText>
            </w:r>
            <w:r>
              <w:rPr>
                <w:noProof/>
                <w:webHidden/>
              </w:rPr>
            </w:r>
            <w:r>
              <w:rPr>
                <w:noProof/>
                <w:webHidden/>
              </w:rPr>
              <w:fldChar w:fldCharType="separate"/>
            </w:r>
            <w:r>
              <w:rPr>
                <w:noProof/>
                <w:webHidden/>
              </w:rPr>
              <w:t>13</w:t>
            </w:r>
            <w:r>
              <w:rPr>
                <w:noProof/>
                <w:webHidden/>
              </w:rPr>
              <w:fldChar w:fldCharType="end"/>
            </w:r>
          </w:hyperlink>
        </w:p>
        <w:p w14:paraId="1B31E16C" w14:textId="5562FE76" w:rsidR="00576C86" w:rsidRDefault="00576C86">
          <w:pPr>
            <w:pStyle w:val="TDC1"/>
            <w:tabs>
              <w:tab w:val="right" w:leader="dot" w:pos="9350"/>
            </w:tabs>
            <w:rPr>
              <w:rFonts w:eastAsiaTheme="minorEastAsia"/>
              <w:noProof/>
              <w:kern w:val="0"/>
              <w:sz w:val="22"/>
              <w:szCs w:val="22"/>
              <w:lang w:eastAsia="es-GT"/>
              <w14:ligatures w14:val="none"/>
            </w:rPr>
          </w:pPr>
          <w:hyperlink w:anchor="_Toc201134404" w:history="1">
            <w:r w:rsidRPr="0012493C">
              <w:rPr>
                <w:rStyle w:val="Hipervnculo"/>
                <w:b/>
                <w:bCs/>
                <w:noProof/>
              </w:rPr>
              <w:t>Simbología</w:t>
            </w:r>
            <w:r>
              <w:rPr>
                <w:noProof/>
                <w:webHidden/>
              </w:rPr>
              <w:tab/>
            </w:r>
            <w:r>
              <w:rPr>
                <w:noProof/>
                <w:webHidden/>
              </w:rPr>
              <w:fldChar w:fldCharType="begin"/>
            </w:r>
            <w:r>
              <w:rPr>
                <w:noProof/>
                <w:webHidden/>
              </w:rPr>
              <w:instrText xml:space="preserve"> PAGEREF _Toc201134404 \h </w:instrText>
            </w:r>
            <w:r>
              <w:rPr>
                <w:noProof/>
                <w:webHidden/>
              </w:rPr>
            </w:r>
            <w:r>
              <w:rPr>
                <w:noProof/>
                <w:webHidden/>
              </w:rPr>
              <w:fldChar w:fldCharType="separate"/>
            </w:r>
            <w:r>
              <w:rPr>
                <w:noProof/>
                <w:webHidden/>
              </w:rPr>
              <w:t>14</w:t>
            </w:r>
            <w:r>
              <w:rPr>
                <w:noProof/>
                <w:webHidden/>
              </w:rPr>
              <w:fldChar w:fldCharType="end"/>
            </w:r>
          </w:hyperlink>
        </w:p>
        <w:p w14:paraId="177FC356" w14:textId="63A1B1B1" w:rsidR="00BF6041" w:rsidRDefault="00BF6041">
          <w:r>
            <w:rPr>
              <w:b/>
              <w:bCs/>
              <w:noProof/>
            </w:rPr>
            <w:fldChar w:fldCharType="end"/>
          </w:r>
        </w:p>
      </w:sdtContent>
    </w:sdt>
    <w:p w14:paraId="104A01EA" w14:textId="77777777" w:rsidR="00BF6041" w:rsidRDefault="00BF6041" w:rsidP="00C56B9B">
      <w:pPr>
        <w:jc w:val="center"/>
        <w:rPr>
          <w:rFonts w:ascii="Arial" w:hAnsi="Arial" w:cs="Arial"/>
          <w:sz w:val="36"/>
          <w:szCs w:val="36"/>
        </w:rPr>
      </w:pPr>
    </w:p>
    <w:p w14:paraId="30132656" w14:textId="77777777" w:rsidR="00BF6041" w:rsidRDefault="00BF6041" w:rsidP="00C56B9B">
      <w:pPr>
        <w:jc w:val="center"/>
        <w:rPr>
          <w:rFonts w:ascii="Arial" w:hAnsi="Arial" w:cs="Arial"/>
          <w:sz w:val="36"/>
          <w:szCs w:val="36"/>
        </w:rPr>
      </w:pPr>
    </w:p>
    <w:p w14:paraId="55326855" w14:textId="77777777" w:rsidR="00BF6041" w:rsidRDefault="00BF6041" w:rsidP="00C56B9B">
      <w:pPr>
        <w:jc w:val="center"/>
        <w:rPr>
          <w:rFonts w:ascii="Arial" w:hAnsi="Arial" w:cs="Arial"/>
          <w:sz w:val="36"/>
          <w:szCs w:val="36"/>
        </w:rPr>
      </w:pPr>
    </w:p>
    <w:p w14:paraId="4FFD991B" w14:textId="77777777" w:rsidR="00BF6041" w:rsidRDefault="00BF6041" w:rsidP="00C56B9B">
      <w:pPr>
        <w:jc w:val="center"/>
        <w:rPr>
          <w:rFonts w:ascii="Arial" w:hAnsi="Arial" w:cs="Arial"/>
          <w:sz w:val="36"/>
          <w:szCs w:val="36"/>
        </w:rPr>
      </w:pPr>
    </w:p>
    <w:p w14:paraId="209E2C63" w14:textId="77777777" w:rsidR="00BF6041" w:rsidRDefault="00BF6041" w:rsidP="00C56B9B">
      <w:pPr>
        <w:jc w:val="center"/>
        <w:rPr>
          <w:rFonts w:ascii="Arial" w:hAnsi="Arial" w:cs="Arial"/>
          <w:sz w:val="36"/>
          <w:szCs w:val="36"/>
        </w:rPr>
      </w:pPr>
    </w:p>
    <w:p w14:paraId="40F5F3AA" w14:textId="77777777" w:rsidR="00BF6041" w:rsidRDefault="00BF6041" w:rsidP="00C56B9B">
      <w:pPr>
        <w:jc w:val="center"/>
        <w:rPr>
          <w:rFonts w:ascii="Arial" w:hAnsi="Arial" w:cs="Arial"/>
          <w:sz w:val="36"/>
          <w:szCs w:val="36"/>
        </w:rPr>
      </w:pPr>
    </w:p>
    <w:p w14:paraId="264A88F2" w14:textId="77777777" w:rsidR="00440CE7" w:rsidRDefault="00440CE7" w:rsidP="00440CE7">
      <w:pPr>
        <w:pStyle w:val="Ttulo1"/>
        <w:spacing w:before="120"/>
        <w:jc w:val="both"/>
        <w:rPr>
          <w:rFonts w:ascii="Arial" w:hAnsi="Arial" w:cs="Arial"/>
          <w:b/>
          <w:bCs/>
          <w:color w:val="auto"/>
          <w:sz w:val="28"/>
          <w:szCs w:val="28"/>
        </w:rPr>
      </w:pPr>
      <w:bookmarkStart w:id="0" w:name="_Toc192502971"/>
      <w:bookmarkStart w:id="1" w:name="_Toc192503258"/>
      <w:bookmarkStart w:id="2" w:name="_Toc192620972"/>
      <w:bookmarkStart w:id="3" w:name="_Toc201134393"/>
      <w:r w:rsidRPr="006B0A62">
        <w:rPr>
          <w:rFonts w:ascii="Arial" w:hAnsi="Arial" w:cs="Arial"/>
          <w:b/>
          <w:bCs/>
          <w:color w:val="auto"/>
          <w:sz w:val="28"/>
          <w:szCs w:val="28"/>
        </w:rPr>
        <w:lastRenderedPageBreak/>
        <w:t>Antecedentes</w:t>
      </w:r>
      <w:bookmarkEnd w:id="0"/>
      <w:bookmarkEnd w:id="1"/>
      <w:bookmarkEnd w:id="2"/>
      <w:bookmarkEnd w:id="3"/>
    </w:p>
    <w:p w14:paraId="14747F2A" w14:textId="77777777" w:rsidR="00440CE7" w:rsidRPr="006B0A62" w:rsidRDefault="00440CE7" w:rsidP="00440CE7">
      <w:pPr>
        <w:spacing w:after="0"/>
        <w:jc w:val="both"/>
        <w:rPr>
          <w:rFonts w:ascii="Arial" w:hAnsi="Arial" w:cs="Arial"/>
        </w:rPr>
      </w:pPr>
      <w:r w:rsidRPr="006B0A62">
        <w:rPr>
          <w:rFonts w:ascii="Arial" w:hAnsi="Arial" w:cs="Arial"/>
        </w:rPr>
        <w:t xml:space="preserve">La Municipalidad de San Lucas Sacatepéquez tiene como objetivo principal fortalecer la capacidad operativa de sus direcciones a través de la implementación de manuales de procedimientos detallados. Estos manuales no solo buscan estandarizar las actividades dentro de cada área, sino también optimizar los recursos disponibles, asegurando que los procesos sean más ágiles, transparentes y alineados con las normativas vigentes. </w:t>
      </w:r>
    </w:p>
    <w:p w14:paraId="543F1A2A" w14:textId="77777777" w:rsidR="00440CE7" w:rsidRPr="006B0A62" w:rsidRDefault="00440CE7" w:rsidP="00440CE7">
      <w:pPr>
        <w:spacing w:after="0"/>
        <w:jc w:val="both"/>
        <w:rPr>
          <w:rFonts w:ascii="Arial" w:hAnsi="Arial" w:cs="Arial"/>
        </w:rPr>
      </w:pPr>
    </w:p>
    <w:p w14:paraId="13DBA809" w14:textId="4C9735A2" w:rsidR="00440CE7" w:rsidRPr="006B0A62" w:rsidRDefault="00440CE7" w:rsidP="00440CE7">
      <w:pPr>
        <w:jc w:val="both"/>
        <w:rPr>
          <w:rFonts w:ascii="Arial" w:hAnsi="Arial" w:cs="Arial"/>
        </w:rPr>
      </w:pPr>
      <w:r w:rsidRPr="006B0A62">
        <w:rPr>
          <w:rFonts w:ascii="Arial" w:hAnsi="Arial" w:cs="Arial"/>
        </w:rPr>
        <w:t>La transparencia y la rendición de cuentas son conceptos fundamentales que se vinculan con la buena gobernabilidad. La gestión cotidiana de la Municipalidad se ve</w:t>
      </w:r>
      <w:r w:rsidR="008E7159">
        <w:rPr>
          <w:rFonts w:ascii="Arial" w:hAnsi="Arial" w:cs="Arial"/>
        </w:rPr>
        <w:t xml:space="preserve"> afectada por la falta de Manuales de Procesos y Procedimientos, por lo que se hace necesario su creación y aplicación</w:t>
      </w:r>
      <w:r w:rsidR="002C2258">
        <w:rPr>
          <w:rFonts w:ascii="Arial" w:hAnsi="Arial" w:cs="Arial"/>
        </w:rPr>
        <w:t>; actualmente la Municipalidad de San Lucas Sacatepéquez, ejecut</w:t>
      </w:r>
      <w:r w:rsidR="002521D1">
        <w:rPr>
          <w:rFonts w:ascii="Arial" w:hAnsi="Arial" w:cs="Arial"/>
        </w:rPr>
        <w:t xml:space="preserve">a </w:t>
      </w:r>
      <w:r w:rsidR="008E7159">
        <w:rPr>
          <w:rFonts w:ascii="Arial" w:hAnsi="Arial" w:cs="Arial"/>
        </w:rPr>
        <w:t xml:space="preserve">todos los Procesos y Procedimientos </w:t>
      </w:r>
      <w:r w:rsidR="002521D1">
        <w:rPr>
          <w:rFonts w:ascii="Arial" w:hAnsi="Arial" w:cs="Arial"/>
        </w:rPr>
        <w:t xml:space="preserve">descritos en el presente manual, pero los mismos no se encontraban establecidos en un documento debidamente autorizado y aprobado por la Autoridad Municipal correspondiente. </w:t>
      </w:r>
      <w:r w:rsidRPr="006B0A62">
        <w:rPr>
          <w:rFonts w:ascii="Arial" w:hAnsi="Arial" w:cs="Arial"/>
        </w:rPr>
        <w:t xml:space="preserve"> </w:t>
      </w:r>
    </w:p>
    <w:p w14:paraId="5F68891A" w14:textId="77777777" w:rsidR="0044069D" w:rsidRDefault="0044069D" w:rsidP="007F2327">
      <w:pPr>
        <w:pStyle w:val="Ttulo1"/>
        <w:spacing w:before="120"/>
        <w:jc w:val="both"/>
        <w:rPr>
          <w:rFonts w:ascii="Arial" w:hAnsi="Arial" w:cs="Arial"/>
          <w:b/>
          <w:bCs/>
          <w:color w:val="auto"/>
          <w:sz w:val="28"/>
          <w:szCs w:val="28"/>
        </w:rPr>
      </w:pPr>
      <w:bookmarkStart w:id="4" w:name="_Toc196313009"/>
    </w:p>
    <w:p w14:paraId="08C0A194" w14:textId="1B13BDE4" w:rsidR="007F2327" w:rsidRPr="0044069D" w:rsidRDefault="007F2327" w:rsidP="007F2327">
      <w:pPr>
        <w:pStyle w:val="Ttulo1"/>
        <w:spacing w:before="120"/>
        <w:jc w:val="both"/>
        <w:rPr>
          <w:rFonts w:ascii="Arial" w:hAnsi="Arial" w:cs="Arial"/>
          <w:b/>
          <w:bCs/>
          <w:color w:val="auto"/>
          <w:sz w:val="28"/>
          <w:szCs w:val="28"/>
        </w:rPr>
      </w:pPr>
      <w:bookmarkStart w:id="5" w:name="_Toc201134394"/>
      <w:r w:rsidRPr="0044069D">
        <w:rPr>
          <w:rFonts w:ascii="Arial" w:hAnsi="Arial" w:cs="Arial"/>
          <w:b/>
          <w:bCs/>
          <w:color w:val="auto"/>
          <w:sz w:val="28"/>
          <w:szCs w:val="28"/>
        </w:rPr>
        <w:t>Objetivo</w:t>
      </w:r>
      <w:bookmarkEnd w:id="4"/>
      <w:bookmarkEnd w:id="5"/>
    </w:p>
    <w:p w14:paraId="679CB852" w14:textId="77777777" w:rsidR="004F70B5" w:rsidRPr="0044069D" w:rsidRDefault="007F2327" w:rsidP="007F2327">
      <w:pPr>
        <w:jc w:val="both"/>
        <w:rPr>
          <w:rFonts w:ascii="Arial" w:hAnsi="Arial" w:cs="Arial"/>
        </w:rPr>
      </w:pPr>
      <w:r w:rsidRPr="0044069D">
        <w:rPr>
          <w:rFonts w:ascii="Arial" w:hAnsi="Arial" w:cs="Arial"/>
        </w:rPr>
        <w:t xml:space="preserve">Establecer y documentar de forma detallada los lineamientos, </w:t>
      </w:r>
      <w:r w:rsidR="004F70B5" w:rsidRPr="0044069D">
        <w:rPr>
          <w:rFonts w:ascii="Arial" w:hAnsi="Arial" w:cs="Arial"/>
        </w:rPr>
        <w:t xml:space="preserve">procesos y </w:t>
      </w:r>
      <w:r w:rsidRPr="0044069D">
        <w:rPr>
          <w:rFonts w:ascii="Arial" w:hAnsi="Arial" w:cs="Arial"/>
        </w:rPr>
        <w:t>pro</w:t>
      </w:r>
      <w:r w:rsidR="004F70B5" w:rsidRPr="0044069D">
        <w:rPr>
          <w:rFonts w:ascii="Arial" w:hAnsi="Arial" w:cs="Arial"/>
        </w:rPr>
        <w:t xml:space="preserve">cedimientos </w:t>
      </w:r>
      <w:r w:rsidRPr="0044069D">
        <w:rPr>
          <w:rFonts w:ascii="Arial" w:hAnsi="Arial" w:cs="Arial"/>
        </w:rPr>
        <w:t xml:space="preserve">que regulan las funciones </w:t>
      </w:r>
      <w:r w:rsidR="004F70B5" w:rsidRPr="0044069D">
        <w:rPr>
          <w:rFonts w:ascii="Arial" w:hAnsi="Arial" w:cs="Arial"/>
        </w:rPr>
        <w:t>del personal de la Dirección Municipal de Recursos Humanos</w:t>
      </w:r>
      <w:r w:rsidRPr="0044069D">
        <w:rPr>
          <w:rFonts w:ascii="Arial" w:hAnsi="Arial" w:cs="Arial"/>
        </w:rPr>
        <w:t xml:space="preserve">, con el propósito de estandarizar los procedimientos institucionales, garantizar una gestión eficiente de los recursos, asegurar la aplicación </w:t>
      </w:r>
      <w:r w:rsidR="004F70B5" w:rsidRPr="0044069D">
        <w:rPr>
          <w:rFonts w:ascii="Arial" w:hAnsi="Arial" w:cs="Arial"/>
        </w:rPr>
        <w:t>correcta de la Ley y normas internas municipales y con ello fortalecer la buena atención a los trabajadores municipales</w:t>
      </w:r>
      <w:r w:rsidRPr="0044069D">
        <w:rPr>
          <w:rFonts w:ascii="Arial" w:hAnsi="Arial" w:cs="Arial"/>
        </w:rPr>
        <w:t xml:space="preserve">.  </w:t>
      </w:r>
    </w:p>
    <w:p w14:paraId="61035147" w14:textId="3C8D95DC" w:rsidR="007F2327" w:rsidRPr="0044069D" w:rsidRDefault="004F70B5" w:rsidP="007F2327">
      <w:pPr>
        <w:jc w:val="both"/>
        <w:rPr>
          <w:rFonts w:ascii="Arial" w:hAnsi="Arial" w:cs="Arial"/>
        </w:rPr>
      </w:pPr>
      <w:r w:rsidRPr="0044069D">
        <w:rPr>
          <w:rFonts w:ascii="Arial" w:hAnsi="Arial" w:cs="Arial"/>
        </w:rPr>
        <w:t xml:space="preserve">Con la implementación del presente Manual </w:t>
      </w:r>
      <w:r w:rsidR="0044069D" w:rsidRPr="0044069D">
        <w:rPr>
          <w:rFonts w:ascii="Arial" w:hAnsi="Arial" w:cs="Arial"/>
        </w:rPr>
        <w:t>se facilitará la secuencia de pasos en la ejecución de todos los procesos y procedimientos que se llevan a cabo en la Dirección Municipal de Recursos Humanos, contribuyendo con ella a que la gestión municipal fluya de mejor manera y se agilicen los procesos.</w:t>
      </w:r>
    </w:p>
    <w:p w14:paraId="02AFCF28" w14:textId="77777777" w:rsidR="0044069D" w:rsidRDefault="0044069D" w:rsidP="007F2327">
      <w:pPr>
        <w:pStyle w:val="Ttulo1"/>
        <w:spacing w:before="120"/>
        <w:jc w:val="both"/>
        <w:rPr>
          <w:rFonts w:ascii="Arial" w:hAnsi="Arial" w:cs="Arial"/>
          <w:b/>
          <w:bCs/>
          <w:color w:val="auto"/>
          <w:sz w:val="28"/>
          <w:szCs w:val="28"/>
          <w:highlight w:val="yellow"/>
        </w:rPr>
      </w:pPr>
      <w:bookmarkStart w:id="6" w:name="_Toc196313010"/>
    </w:p>
    <w:p w14:paraId="10CCC7A5" w14:textId="77777777" w:rsidR="0044069D" w:rsidRDefault="0044069D" w:rsidP="007F2327">
      <w:pPr>
        <w:pStyle w:val="Ttulo1"/>
        <w:spacing w:before="120"/>
        <w:jc w:val="both"/>
        <w:rPr>
          <w:rFonts w:ascii="Arial" w:hAnsi="Arial" w:cs="Arial"/>
          <w:b/>
          <w:bCs/>
          <w:color w:val="auto"/>
          <w:sz w:val="28"/>
          <w:szCs w:val="28"/>
          <w:highlight w:val="yellow"/>
        </w:rPr>
      </w:pPr>
    </w:p>
    <w:bookmarkEnd w:id="6"/>
    <w:p w14:paraId="0E1EE6AA" w14:textId="77777777" w:rsidR="00BF6041" w:rsidRDefault="00BF6041" w:rsidP="00186682">
      <w:pPr>
        <w:rPr>
          <w:rFonts w:ascii="Arial" w:eastAsiaTheme="majorEastAsia" w:hAnsi="Arial" w:cs="Arial"/>
          <w:b/>
          <w:bCs/>
          <w:sz w:val="28"/>
          <w:szCs w:val="28"/>
        </w:rPr>
      </w:pPr>
    </w:p>
    <w:p w14:paraId="77F00FA2" w14:textId="77777777" w:rsidR="00BF6041" w:rsidRDefault="00BF6041" w:rsidP="00186682">
      <w:pPr>
        <w:rPr>
          <w:rFonts w:ascii="Arial" w:eastAsiaTheme="majorEastAsia" w:hAnsi="Arial" w:cs="Arial"/>
          <w:b/>
          <w:bCs/>
          <w:sz w:val="28"/>
          <w:szCs w:val="28"/>
        </w:rPr>
      </w:pPr>
    </w:p>
    <w:p w14:paraId="766AC608" w14:textId="1AEE789B" w:rsidR="00C56B9B" w:rsidRPr="00BF6041" w:rsidRDefault="00440CE7" w:rsidP="00BF6041">
      <w:pPr>
        <w:pStyle w:val="Ttulo1"/>
        <w:spacing w:before="120"/>
        <w:jc w:val="both"/>
        <w:rPr>
          <w:rFonts w:ascii="Arial" w:hAnsi="Arial" w:cs="Arial"/>
          <w:b/>
          <w:bCs/>
          <w:color w:val="auto"/>
          <w:sz w:val="28"/>
          <w:szCs w:val="28"/>
        </w:rPr>
      </w:pPr>
      <w:bookmarkStart w:id="7" w:name="_Toc201134395"/>
      <w:r w:rsidRPr="00BF6041">
        <w:rPr>
          <w:rFonts w:ascii="Arial" w:hAnsi="Arial" w:cs="Arial"/>
          <w:b/>
          <w:bCs/>
          <w:color w:val="auto"/>
          <w:sz w:val="28"/>
          <w:szCs w:val="28"/>
        </w:rPr>
        <w:lastRenderedPageBreak/>
        <w:t>Metodología</w:t>
      </w:r>
      <w:bookmarkEnd w:id="7"/>
    </w:p>
    <w:p w14:paraId="208512F0" w14:textId="77777777" w:rsidR="00440CE7" w:rsidRPr="006B0A62" w:rsidRDefault="00440CE7" w:rsidP="00440CE7">
      <w:pPr>
        <w:pStyle w:val="Ttulo1"/>
        <w:spacing w:before="120"/>
        <w:jc w:val="both"/>
        <w:rPr>
          <w:rFonts w:ascii="Arial" w:hAnsi="Arial" w:cs="Arial"/>
          <w:b/>
          <w:bCs/>
          <w:color w:val="auto"/>
          <w:sz w:val="28"/>
          <w:szCs w:val="28"/>
        </w:rPr>
      </w:pPr>
      <w:bookmarkStart w:id="8" w:name="_Toc201134396"/>
      <w:r>
        <w:rPr>
          <w:rFonts w:ascii="Arial" w:hAnsi="Arial" w:cs="Arial"/>
          <w:b/>
          <w:bCs/>
          <w:color w:val="auto"/>
          <w:sz w:val="28"/>
          <w:szCs w:val="28"/>
        </w:rPr>
        <w:t>Diagrama por niveles</w:t>
      </w:r>
      <w:bookmarkEnd w:id="8"/>
    </w:p>
    <w:p w14:paraId="3A974C7E" w14:textId="77777777" w:rsidR="0044069D" w:rsidRDefault="00440CE7" w:rsidP="00440CE7">
      <w:pPr>
        <w:jc w:val="both"/>
        <w:rPr>
          <w:rFonts w:ascii="Arial" w:hAnsi="Arial" w:cs="Arial"/>
        </w:rPr>
      </w:pPr>
      <w:r w:rsidRPr="000B0B59">
        <w:rPr>
          <w:rFonts w:ascii="Arial" w:hAnsi="Arial" w:cs="Arial"/>
        </w:rPr>
        <w:t xml:space="preserve">Cada uno de estos macroprocesos, procesos y subprocesos ha sido modelado en diferentes niveles utilizando BPMN para proporcionar una visión clara de las interacciones y dependencias entre las actividades. </w:t>
      </w:r>
    </w:p>
    <w:p w14:paraId="2C343770" w14:textId="6200BBC5" w:rsidR="00440CE7" w:rsidRPr="000904A2" w:rsidRDefault="00440CE7" w:rsidP="00440CE7">
      <w:pPr>
        <w:jc w:val="both"/>
        <w:rPr>
          <w:rFonts w:ascii="Arial" w:hAnsi="Arial" w:cs="Arial"/>
        </w:rPr>
      </w:pPr>
      <w:r w:rsidRPr="000B0B59">
        <w:rPr>
          <w:rFonts w:ascii="Arial" w:hAnsi="Arial" w:cs="Arial"/>
        </w:rPr>
        <w:t>Este enfoque facilita la identificación de áreas de mejora y asegura que todos los procedimientos estén alineados con los objetivos de la</w:t>
      </w:r>
      <w:r w:rsidR="009634A3">
        <w:rPr>
          <w:rFonts w:ascii="Arial" w:hAnsi="Arial" w:cs="Arial"/>
        </w:rPr>
        <w:t xml:space="preserve"> Dirección Municipal de Recursos Humanos</w:t>
      </w:r>
      <w:r w:rsidRPr="000B0B59">
        <w:rPr>
          <w:rFonts w:ascii="Arial" w:hAnsi="Arial" w:cs="Arial"/>
        </w:rPr>
        <w:t>.</w:t>
      </w:r>
    </w:p>
    <w:p w14:paraId="6A3F8AA4" w14:textId="0D324238" w:rsidR="00440CE7" w:rsidRPr="000904A2" w:rsidRDefault="00440CE7" w:rsidP="00440CE7">
      <w:pPr>
        <w:jc w:val="both"/>
        <w:rPr>
          <w:rFonts w:ascii="Arial" w:hAnsi="Arial" w:cs="Arial"/>
        </w:rPr>
      </w:pPr>
      <w:r w:rsidRPr="000904A2">
        <w:rPr>
          <w:rFonts w:ascii="Arial" w:hAnsi="Arial" w:cs="Arial"/>
        </w:rPr>
        <w:t xml:space="preserve">Se propone implementar una estructura jerárquica por niveles, que permita organizar los </w:t>
      </w:r>
      <w:r w:rsidR="009634A3">
        <w:rPr>
          <w:rFonts w:ascii="Arial" w:hAnsi="Arial" w:cs="Arial"/>
        </w:rPr>
        <w:t>M</w:t>
      </w:r>
      <w:r w:rsidRPr="000904A2">
        <w:rPr>
          <w:rFonts w:ascii="Arial" w:hAnsi="Arial" w:cs="Arial"/>
        </w:rPr>
        <w:t xml:space="preserve">anuales de </w:t>
      </w:r>
      <w:r w:rsidR="009634A3">
        <w:rPr>
          <w:rFonts w:ascii="Arial" w:hAnsi="Arial" w:cs="Arial"/>
        </w:rPr>
        <w:t xml:space="preserve">Procesos y Procedimiento </w:t>
      </w:r>
      <w:r w:rsidRPr="000904A2">
        <w:rPr>
          <w:rFonts w:ascii="Arial" w:hAnsi="Arial" w:cs="Arial"/>
        </w:rPr>
        <w:t>de manera ordenada, desde lo más general hasta lo más específico. La estructura quedaría definida de la siguiente manera:</w:t>
      </w:r>
    </w:p>
    <w:p w14:paraId="22B6B64F" w14:textId="77777777" w:rsidR="00440CE7" w:rsidRPr="000B0B59" w:rsidRDefault="00440CE7" w:rsidP="00440CE7">
      <w:pPr>
        <w:pStyle w:val="Prrafodelista"/>
        <w:ind w:left="2880"/>
        <w:rPr>
          <w:rFonts w:ascii="Arial" w:hAnsi="Arial" w:cs="Arial"/>
        </w:rPr>
      </w:pPr>
    </w:p>
    <w:p w14:paraId="567CAA6C" w14:textId="77777777" w:rsidR="00440CE7" w:rsidRDefault="00440CE7" w:rsidP="00440CE7">
      <w:pPr>
        <w:pStyle w:val="Prrafodelista"/>
        <w:numPr>
          <w:ilvl w:val="0"/>
          <w:numId w:val="6"/>
        </w:numPr>
        <w:spacing w:line="259" w:lineRule="auto"/>
        <w:ind w:left="2880"/>
        <w:jc w:val="both"/>
        <w:rPr>
          <w:rFonts w:ascii="Arial" w:hAnsi="Arial" w:cs="Arial"/>
        </w:rPr>
      </w:pPr>
      <w:r w:rsidRPr="000904A2">
        <w:rPr>
          <w:rFonts w:ascii="Arial" w:hAnsi="Arial" w:cs="Arial"/>
          <w:b/>
          <w:bCs/>
        </w:rPr>
        <w:t>Macroproceso (Nivel 0)</w:t>
      </w:r>
    </w:p>
    <w:p w14:paraId="07A2D425" w14:textId="77777777" w:rsidR="00440CE7" w:rsidRDefault="00440CE7" w:rsidP="00440CE7">
      <w:pPr>
        <w:pStyle w:val="Prrafodelista"/>
        <w:numPr>
          <w:ilvl w:val="0"/>
          <w:numId w:val="6"/>
        </w:numPr>
        <w:spacing w:line="259" w:lineRule="auto"/>
        <w:ind w:left="2880"/>
        <w:jc w:val="both"/>
        <w:rPr>
          <w:rFonts w:ascii="Arial" w:hAnsi="Arial" w:cs="Arial"/>
        </w:rPr>
      </w:pPr>
      <w:r w:rsidRPr="000904A2">
        <w:rPr>
          <w:rFonts w:ascii="Arial" w:hAnsi="Arial" w:cs="Arial"/>
          <w:b/>
          <w:bCs/>
        </w:rPr>
        <w:t>Procesos (Nivel 1)</w:t>
      </w:r>
    </w:p>
    <w:p w14:paraId="0CB139EE" w14:textId="77777777" w:rsidR="00440CE7" w:rsidRDefault="00440CE7" w:rsidP="00440CE7">
      <w:pPr>
        <w:pStyle w:val="Prrafodelista"/>
        <w:numPr>
          <w:ilvl w:val="0"/>
          <w:numId w:val="6"/>
        </w:numPr>
        <w:spacing w:line="259" w:lineRule="auto"/>
        <w:ind w:left="2880"/>
        <w:jc w:val="both"/>
        <w:rPr>
          <w:rFonts w:ascii="Arial" w:hAnsi="Arial" w:cs="Arial"/>
        </w:rPr>
      </w:pPr>
      <w:r w:rsidRPr="000904A2">
        <w:rPr>
          <w:rFonts w:ascii="Arial" w:hAnsi="Arial" w:cs="Arial"/>
          <w:b/>
          <w:bCs/>
        </w:rPr>
        <w:t>Subprocesos (Nivel 2</w:t>
      </w:r>
      <w:r>
        <w:rPr>
          <w:rFonts w:ascii="Arial" w:hAnsi="Arial" w:cs="Arial"/>
          <w:b/>
          <w:bCs/>
        </w:rPr>
        <w:t>)</w:t>
      </w:r>
    </w:p>
    <w:p w14:paraId="06081291" w14:textId="77777777" w:rsidR="00440CE7" w:rsidRPr="000904A2" w:rsidRDefault="00440CE7" w:rsidP="00440CE7">
      <w:pPr>
        <w:pStyle w:val="Prrafodelista"/>
        <w:numPr>
          <w:ilvl w:val="0"/>
          <w:numId w:val="6"/>
        </w:numPr>
        <w:spacing w:line="259" w:lineRule="auto"/>
        <w:ind w:left="2880"/>
        <w:jc w:val="both"/>
        <w:rPr>
          <w:rFonts w:ascii="Arial" w:hAnsi="Arial" w:cs="Arial"/>
          <w:sz w:val="20"/>
          <w:szCs w:val="20"/>
        </w:rPr>
      </w:pPr>
      <w:r w:rsidRPr="000904A2">
        <w:rPr>
          <w:rFonts w:ascii="Arial" w:hAnsi="Arial" w:cs="Arial"/>
          <w:b/>
          <w:bCs/>
        </w:rPr>
        <w:t>Manual de procedimientos (Nivel 3</w:t>
      </w:r>
      <w:r>
        <w:rPr>
          <w:rFonts w:ascii="Arial" w:hAnsi="Arial" w:cs="Arial"/>
          <w:b/>
          <w:bCs/>
        </w:rPr>
        <w:t>)</w:t>
      </w:r>
    </w:p>
    <w:p w14:paraId="095BC444" w14:textId="77777777" w:rsidR="00440CE7" w:rsidRDefault="00440CE7" w:rsidP="00440CE7">
      <w:pPr>
        <w:jc w:val="both"/>
      </w:pPr>
    </w:p>
    <w:p w14:paraId="6DA0ED67" w14:textId="5A5F7767" w:rsidR="00186682" w:rsidRPr="009634A3" w:rsidRDefault="00186682" w:rsidP="006D244C">
      <w:pPr>
        <w:pStyle w:val="Prrafodelista"/>
        <w:numPr>
          <w:ilvl w:val="0"/>
          <w:numId w:val="5"/>
        </w:numPr>
        <w:rPr>
          <w:rFonts w:ascii="Arial" w:hAnsi="Arial" w:cs="Arial"/>
        </w:rPr>
      </w:pPr>
      <w:r w:rsidRPr="009634A3">
        <w:rPr>
          <w:rFonts w:ascii="Arial" w:hAnsi="Arial" w:cs="Arial"/>
          <w:b/>
          <w:bCs/>
        </w:rPr>
        <w:t>Macroproceso (Nivel 0):</w:t>
      </w:r>
      <w:r w:rsidRPr="009634A3">
        <w:rPr>
          <w:rFonts w:ascii="Arial" w:hAnsi="Arial" w:cs="Arial"/>
        </w:rPr>
        <w:t xml:space="preserve"> Representa el proceso global que abarca una serie de actividades interrelacionadas dentro de la organización.</w:t>
      </w:r>
    </w:p>
    <w:p w14:paraId="092499F4" w14:textId="35775182" w:rsidR="00197B11" w:rsidRPr="009634A3" w:rsidRDefault="00197B11" w:rsidP="00186682">
      <w:pPr>
        <w:jc w:val="center"/>
        <w:rPr>
          <w:rFonts w:ascii="Arial" w:hAnsi="Arial" w:cs="Arial"/>
        </w:rPr>
      </w:pPr>
    </w:p>
    <w:p w14:paraId="6292171E" w14:textId="77777777" w:rsidR="0054301F" w:rsidRPr="009634A3" w:rsidRDefault="0054301F" w:rsidP="00BB50FE">
      <w:pPr>
        <w:pStyle w:val="Prrafodelista"/>
        <w:numPr>
          <w:ilvl w:val="0"/>
          <w:numId w:val="3"/>
        </w:numPr>
        <w:jc w:val="both"/>
        <w:rPr>
          <w:rFonts w:ascii="Arial" w:hAnsi="Arial" w:cs="Arial"/>
        </w:rPr>
      </w:pPr>
      <w:r w:rsidRPr="009634A3">
        <w:rPr>
          <w:rFonts w:ascii="Arial" w:hAnsi="Arial" w:cs="Arial"/>
          <w:b/>
          <w:bCs/>
        </w:rPr>
        <w:t>Procesos (Nivel 1):</w:t>
      </w:r>
      <w:r w:rsidRPr="009634A3">
        <w:rPr>
          <w:rFonts w:ascii="Arial" w:hAnsi="Arial" w:cs="Arial"/>
        </w:rPr>
        <w:t xml:space="preserve"> Desglosan el macroproceso en áreas clave, detallando las principales funciones o actividades que se realizan en cada uno.</w:t>
      </w:r>
    </w:p>
    <w:p w14:paraId="668FAC1D" w14:textId="4116202A" w:rsidR="00942522" w:rsidRPr="009634A3" w:rsidRDefault="00942522" w:rsidP="006D244C">
      <w:pPr>
        <w:pStyle w:val="Prrafodelista"/>
        <w:ind w:left="0"/>
        <w:rPr>
          <w:rFonts w:ascii="Arial" w:hAnsi="Arial" w:cs="Arial"/>
        </w:rPr>
      </w:pPr>
    </w:p>
    <w:p w14:paraId="69C41B83" w14:textId="2B285E31" w:rsidR="00942522" w:rsidRDefault="00942522" w:rsidP="006D244C">
      <w:pPr>
        <w:pStyle w:val="Prrafodelista"/>
        <w:ind w:left="0"/>
      </w:pPr>
    </w:p>
    <w:p w14:paraId="05B64C1E" w14:textId="77777777" w:rsidR="00BB50FE" w:rsidRPr="00440CE7" w:rsidRDefault="00BB50FE" w:rsidP="00186682">
      <w:pPr>
        <w:pStyle w:val="Prrafodelista"/>
      </w:pPr>
    </w:p>
    <w:p w14:paraId="6427F619" w14:textId="640F11CF" w:rsidR="0062232E" w:rsidRPr="00330AAF" w:rsidRDefault="00E302B2" w:rsidP="00E302B2">
      <w:pPr>
        <w:jc w:val="center"/>
        <w:rPr>
          <w:noProof/>
        </w:rPr>
      </w:pPr>
      <w:r>
        <w:rPr>
          <w:noProof/>
        </w:rPr>
        <w:lastRenderedPageBreak/>
        <w:drawing>
          <wp:inline distT="0" distB="0" distL="0" distR="0" wp14:anchorId="6DBA89CE" wp14:editId="7FF3FBA2">
            <wp:extent cx="5943167" cy="5107021"/>
            <wp:effectExtent l="0" t="0" r="635" b="0"/>
            <wp:docPr id="764114896" name="Picture 1" descr="A diagram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114896" name="Picture 1" descr="A diagram of a computer&#10;&#10;AI-generated content may be incorrect."/>
                    <pic:cNvPicPr/>
                  </pic:nvPicPr>
                  <pic:blipFill rotWithShape="1">
                    <a:blip r:embed="rId8"/>
                    <a:srcRect b="9974"/>
                    <a:stretch/>
                  </pic:blipFill>
                  <pic:spPr bwMode="auto">
                    <a:xfrm>
                      <a:off x="0" y="0"/>
                      <a:ext cx="5950277" cy="5113130"/>
                    </a:xfrm>
                    <a:prstGeom prst="rect">
                      <a:avLst/>
                    </a:prstGeom>
                    <a:ln>
                      <a:noFill/>
                    </a:ln>
                    <a:extLst>
                      <a:ext uri="{53640926-AAD7-44D8-BBD7-CCE9431645EC}">
                        <a14:shadowObscured xmlns:a14="http://schemas.microsoft.com/office/drawing/2010/main"/>
                      </a:ext>
                    </a:extLst>
                  </pic:spPr>
                </pic:pic>
              </a:graphicData>
            </a:graphic>
          </wp:inline>
        </w:drawing>
      </w:r>
      <w:r w:rsidR="0062232E" w:rsidRPr="00330AAF">
        <w:rPr>
          <w:sz w:val="16"/>
          <w:szCs w:val="16"/>
        </w:rPr>
        <w:t xml:space="preserve">Figura </w:t>
      </w:r>
      <w:r w:rsidR="0062232E">
        <w:rPr>
          <w:sz w:val="16"/>
          <w:szCs w:val="16"/>
        </w:rPr>
        <w:t>1</w:t>
      </w:r>
      <w:r w:rsidR="0062232E" w:rsidRPr="00330AAF">
        <w:rPr>
          <w:sz w:val="16"/>
          <w:szCs w:val="16"/>
        </w:rPr>
        <w:t>, D</w:t>
      </w:r>
      <w:r w:rsidR="0062232E">
        <w:rPr>
          <w:sz w:val="16"/>
          <w:szCs w:val="16"/>
        </w:rPr>
        <w:t>irección Municipal</w:t>
      </w:r>
      <w:r w:rsidR="0062232E" w:rsidRPr="00330AAF">
        <w:rPr>
          <w:sz w:val="16"/>
          <w:szCs w:val="16"/>
        </w:rPr>
        <w:t xml:space="preserve"> de </w:t>
      </w:r>
      <w:r w:rsidR="0062232E">
        <w:rPr>
          <w:sz w:val="16"/>
          <w:szCs w:val="16"/>
        </w:rPr>
        <w:t>Recursos Humanos</w:t>
      </w:r>
    </w:p>
    <w:p w14:paraId="6C19035B" w14:textId="77777777" w:rsidR="0062232E" w:rsidRPr="00576C86" w:rsidRDefault="0062232E" w:rsidP="00576C86"/>
    <w:p w14:paraId="16A2B7F1" w14:textId="77777777" w:rsidR="0062232E" w:rsidRPr="00576C86" w:rsidRDefault="0062232E" w:rsidP="00576C86">
      <w:pPr>
        <w:rPr>
          <w:rFonts w:ascii="Arial" w:hAnsi="Arial" w:cs="Arial"/>
          <w:b/>
          <w:bCs/>
        </w:rPr>
      </w:pPr>
      <w:r w:rsidRPr="00576C86">
        <w:rPr>
          <w:rFonts w:ascii="Arial" w:hAnsi="Arial" w:cs="Arial"/>
          <w:b/>
          <w:bCs/>
        </w:rPr>
        <w:t>Unidad Capacitación, Desarrollo y Evaluación del Personal</w:t>
      </w:r>
    </w:p>
    <w:p w14:paraId="7B775204" w14:textId="77777777" w:rsidR="0062232E" w:rsidRPr="00330AAF" w:rsidRDefault="0062232E" w:rsidP="0062232E">
      <w:pPr>
        <w:jc w:val="both"/>
        <w:rPr>
          <w:rFonts w:ascii="Arial" w:hAnsi="Arial" w:cs="Arial"/>
        </w:rPr>
      </w:pPr>
    </w:p>
    <w:p w14:paraId="2B926FDF" w14:textId="77777777" w:rsidR="0062232E" w:rsidRPr="00330AAF" w:rsidRDefault="0062232E" w:rsidP="0062232E">
      <w:pPr>
        <w:numPr>
          <w:ilvl w:val="0"/>
          <w:numId w:val="3"/>
        </w:numPr>
        <w:spacing w:line="259" w:lineRule="auto"/>
        <w:jc w:val="both"/>
        <w:rPr>
          <w:rFonts w:ascii="Arial" w:hAnsi="Arial" w:cs="Arial"/>
        </w:rPr>
      </w:pPr>
      <w:r w:rsidRPr="00330AAF">
        <w:rPr>
          <w:rFonts w:ascii="Arial" w:hAnsi="Arial" w:cs="Arial"/>
          <w:b/>
          <w:bCs/>
        </w:rPr>
        <w:t>Subprocesos (Nivel 2):</w:t>
      </w:r>
      <w:r w:rsidRPr="00330AAF">
        <w:rPr>
          <w:rFonts w:ascii="Arial" w:hAnsi="Arial" w:cs="Arial"/>
        </w:rPr>
        <w:t xml:space="preserve"> Dividen cada proceso en pasos o actividades más específicos que conforman su ejecución detallada.</w:t>
      </w:r>
    </w:p>
    <w:p w14:paraId="078052B8" w14:textId="6AEBA973" w:rsidR="0062232E" w:rsidRPr="004E690C" w:rsidRDefault="00B50ADB" w:rsidP="0062232E">
      <w:pPr>
        <w:jc w:val="center"/>
        <w:rPr>
          <w:sz w:val="16"/>
          <w:szCs w:val="16"/>
        </w:rPr>
      </w:pPr>
      <w:r>
        <w:rPr>
          <w:noProof/>
        </w:rPr>
        <w:lastRenderedPageBreak/>
        <w:drawing>
          <wp:inline distT="0" distB="0" distL="0" distR="0" wp14:anchorId="6DD09C55" wp14:editId="4A3250D6">
            <wp:extent cx="5943600" cy="4419600"/>
            <wp:effectExtent l="0" t="0" r="0" b="0"/>
            <wp:docPr id="110885289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852898" name="Picture 1" descr="A screenshot of a computer&#10;&#10;AI-generated content may be incorrect."/>
                    <pic:cNvPicPr/>
                  </pic:nvPicPr>
                  <pic:blipFill rotWithShape="1">
                    <a:blip r:embed="rId9"/>
                    <a:srcRect b="10781"/>
                    <a:stretch>
                      <a:fillRect/>
                    </a:stretch>
                  </pic:blipFill>
                  <pic:spPr bwMode="auto">
                    <a:xfrm>
                      <a:off x="0" y="0"/>
                      <a:ext cx="5943600" cy="4419600"/>
                    </a:xfrm>
                    <a:prstGeom prst="rect">
                      <a:avLst/>
                    </a:prstGeom>
                    <a:ln>
                      <a:noFill/>
                    </a:ln>
                    <a:extLst>
                      <a:ext uri="{53640926-AAD7-44D8-BBD7-CCE9431645EC}">
                        <a14:shadowObscured xmlns:a14="http://schemas.microsoft.com/office/drawing/2010/main"/>
                      </a:ext>
                    </a:extLst>
                  </pic:spPr>
                </pic:pic>
              </a:graphicData>
            </a:graphic>
          </wp:inline>
        </w:drawing>
      </w:r>
      <w:r w:rsidR="0062232E">
        <w:t xml:space="preserve">                                      </w:t>
      </w:r>
      <w:r w:rsidR="0062232E" w:rsidRPr="004E690C">
        <w:rPr>
          <w:sz w:val="16"/>
          <w:szCs w:val="16"/>
        </w:rPr>
        <w:t xml:space="preserve">Figura </w:t>
      </w:r>
      <w:r w:rsidR="0062232E">
        <w:rPr>
          <w:sz w:val="16"/>
          <w:szCs w:val="16"/>
        </w:rPr>
        <w:t>2</w:t>
      </w:r>
      <w:r w:rsidR="0062232E" w:rsidRPr="004E690C">
        <w:rPr>
          <w:sz w:val="16"/>
          <w:szCs w:val="16"/>
        </w:rPr>
        <w:t>, Unidad Capacitación, Desarrollo y Evaluación del Personal</w:t>
      </w:r>
    </w:p>
    <w:p w14:paraId="7BF1F73D" w14:textId="77777777" w:rsidR="0062232E" w:rsidRDefault="0062232E" w:rsidP="0062232E">
      <w:pPr>
        <w:jc w:val="both"/>
        <w:rPr>
          <w:b/>
          <w:bCs/>
        </w:rPr>
      </w:pPr>
    </w:p>
    <w:p w14:paraId="6C1840DB" w14:textId="77777777" w:rsidR="0083440B" w:rsidRDefault="0083440B" w:rsidP="0062232E">
      <w:pPr>
        <w:jc w:val="both"/>
        <w:rPr>
          <w:b/>
          <w:bCs/>
        </w:rPr>
      </w:pPr>
    </w:p>
    <w:p w14:paraId="4E6154B0" w14:textId="77777777" w:rsidR="0083440B" w:rsidRDefault="0083440B" w:rsidP="0062232E">
      <w:pPr>
        <w:jc w:val="both"/>
        <w:rPr>
          <w:b/>
          <w:bCs/>
        </w:rPr>
      </w:pPr>
    </w:p>
    <w:p w14:paraId="5BA2D4B9" w14:textId="77777777" w:rsidR="0083440B" w:rsidRDefault="0083440B" w:rsidP="0062232E">
      <w:pPr>
        <w:jc w:val="both"/>
        <w:rPr>
          <w:b/>
          <w:bCs/>
        </w:rPr>
      </w:pPr>
    </w:p>
    <w:p w14:paraId="56789C52" w14:textId="77777777" w:rsidR="0083440B" w:rsidRDefault="0083440B" w:rsidP="0062232E">
      <w:pPr>
        <w:jc w:val="both"/>
        <w:rPr>
          <w:b/>
          <w:bCs/>
        </w:rPr>
      </w:pPr>
    </w:p>
    <w:p w14:paraId="03261BDA" w14:textId="77777777" w:rsidR="0083440B" w:rsidRDefault="0083440B" w:rsidP="0062232E">
      <w:pPr>
        <w:jc w:val="both"/>
        <w:rPr>
          <w:b/>
          <w:bCs/>
        </w:rPr>
      </w:pPr>
    </w:p>
    <w:p w14:paraId="77EB6016" w14:textId="77777777" w:rsidR="0083440B" w:rsidRDefault="0083440B" w:rsidP="0062232E">
      <w:pPr>
        <w:jc w:val="both"/>
        <w:rPr>
          <w:b/>
          <w:bCs/>
        </w:rPr>
      </w:pPr>
    </w:p>
    <w:p w14:paraId="3FA2BFE5" w14:textId="1BD2157E" w:rsidR="0062232E" w:rsidRPr="00576C86" w:rsidRDefault="0062232E" w:rsidP="00576C86">
      <w:pPr>
        <w:rPr>
          <w:b/>
          <w:bCs/>
        </w:rPr>
      </w:pPr>
      <w:r w:rsidRPr="00576C86">
        <w:rPr>
          <w:b/>
          <w:bCs/>
        </w:rPr>
        <w:lastRenderedPageBreak/>
        <w:t xml:space="preserve"> Monitor de Salud y Seguridad Ocupacional</w:t>
      </w:r>
    </w:p>
    <w:p w14:paraId="61A88C88" w14:textId="3486976D" w:rsidR="0062232E" w:rsidRPr="00C82E9F" w:rsidRDefault="00C82E9F" w:rsidP="00C82E9F">
      <w:pPr>
        <w:jc w:val="center"/>
        <w:rPr>
          <w:noProof/>
        </w:rPr>
      </w:pPr>
      <w:r>
        <w:rPr>
          <w:noProof/>
        </w:rPr>
        <w:drawing>
          <wp:inline distT="0" distB="0" distL="0" distR="0" wp14:anchorId="2B3ADAB6" wp14:editId="766A2F59">
            <wp:extent cx="5288280" cy="2976282"/>
            <wp:effectExtent l="0" t="0" r="7620" b="0"/>
            <wp:docPr id="1164094591" name="Picture 1" descr="A diagram of a workfl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094591" name="Picture 1" descr="A diagram of a workflow&#10;&#10;AI-generated content may be incorrect."/>
                    <pic:cNvPicPr/>
                  </pic:nvPicPr>
                  <pic:blipFill rotWithShape="1">
                    <a:blip r:embed="rId10"/>
                    <a:srcRect l="1389" t="1483" r="1389" b="9952"/>
                    <a:stretch/>
                  </pic:blipFill>
                  <pic:spPr bwMode="auto">
                    <a:xfrm>
                      <a:off x="0" y="0"/>
                      <a:ext cx="5318509" cy="2993295"/>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0062232E" w:rsidRPr="00330AAF">
        <w:rPr>
          <w:sz w:val="16"/>
          <w:szCs w:val="16"/>
        </w:rPr>
        <w:t xml:space="preserve">Figura </w:t>
      </w:r>
      <w:r w:rsidR="0062232E">
        <w:rPr>
          <w:sz w:val="16"/>
          <w:szCs w:val="16"/>
        </w:rPr>
        <w:t>3</w:t>
      </w:r>
      <w:r w:rsidR="0062232E" w:rsidRPr="00330AAF">
        <w:rPr>
          <w:sz w:val="16"/>
          <w:szCs w:val="16"/>
        </w:rPr>
        <w:t xml:space="preserve">, </w:t>
      </w:r>
      <w:r w:rsidR="0062232E" w:rsidRPr="00AC7F79">
        <w:rPr>
          <w:sz w:val="16"/>
          <w:szCs w:val="16"/>
        </w:rPr>
        <w:t>Monitor de Salud y Seguridad Ocupacional</w:t>
      </w:r>
    </w:p>
    <w:p w14:paraId="767FB357" w14:textId="0AD2257A" w:rsidR="0062232E" w:rsidRPr="00576C86" w:rsidRDefault="0062232E" w:rsidP="00576C86">
      <w:pPr>
        <w:rPr>
          <w:b/>
          <w:bCs/>
        </w:rPr>
      </w:pPr>
      <w:r w:rsidRPr="00576C86">
        <w:rPr>
          <w:b/>
          <w:bCs/>
        </w:rPr>
        <w:t xml:space="preserve">Unidad </w:t>
      </w:r>
      <w:r w:rsidR="00C82E9F" w:rsidRPr="00576C86">
        <w:rPr>
          <w:b/>
          <w:bCs/>
        </w:rPr>
        <w:t xml:space="preserve">de </w:t>
      </w:r>
      <w:r w:rsidRPr="00576C86">
        <w:rPr>
          <w:b/>
          <w:bCs/>
        </w:rPr>
        <w:t>N</w:t>
      </w:r>
      <w:r w:rsidR="00AE43DC" w:rsidRPr="00576C86">
        <w:rPr>
          <w:b/>
          <w:bCs/>
        </w:rPr>
        <w:t>ó</w:t>
      </w:r>
      <w:r w:rsidRPr="00576C86">
        <w:rPr>
          <w:b/>
          <w:bCs/>
        </w:rPr>
        <w:t>mina</w:t>
      </w:r>
    </w:p>
    <w:p w14:paraId="1C0FFDB4" w14:textId="4C88F098" w:rsidR="0062232E" w:rsidRPr="00330AAF" w:rsidRDefault="00C82E9F" w:rsidP="0062232E">
      <w:pPr>
        <w:jc w:val="center"/>
      </w:pPr>
      <w:r>
        <w:rPr>
          <w:noProof/>
        </w:rPr>
        <w:drawing>
          <wp:inline distT="0" distB="0" distL="0" distR="0" wp14:anchorId="2969AFCE" wp14:editId="51B00264">
            <wp:extent cx="5577040" cy="2761129"/>
            <wp:effectExtent l="0" t="0" r="5080" b="1270"/>
            <wp:docPr id="1888031400" name="Picture 1" descr="A diagram of a workfl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031400" name="Picture 1" descr="A diagram of a workflow&#10;&#10;AI-generated content may be incorrect."/>
                    <pic:cNvPicPr/>
                  </pic:nvPicPr>
                  <pic:blipFill rotWithShape="1">
                    <a:blip r:embed="rId11"/>
                    <a:srcRect l="1035" t="1264" b="9927"/>
                    <a:stretch/>
                  </pic:blipFill>
                  <pic:spPr bwMode="auto">
                    <a:xfrm>
                      <a:off x="0" y="0"/>
                      <a:ext cx="5617077" cy="2780951"/>
                    </a:xfrm>
                    <a:prstGeom prst="rect">
                      <a:avLst/>
                    </a:prstGeom>
                    <a:ln>
                      <a:noFill/>
                    </a:ln>
                    <a:extLst>
                      <a:ext uri="{53640926-AAD7-44D8-BBD7-CCE9431645EC}">
                        <a14:shadowObscured xmlns:a14="http://schemas.microsoft.com/office/drawing/2010/main"/>
                      </a:ext>
                    </a:extLst>
                  </pic:spPr>
                </pic:pic>
              </a:graphicData>
            </a:graphic>
          </wp:inline>
        </w:drawing>
      </w:r>
      <w:r w:rsidR="0062232E">
        <w:rPr>
          <w:sz w:val="16"/>
          <w:szCs w:val="16"/>
        </w:rPr>
        <w:t xml:space="preserve">           </w:t>
      </w:r>
      <w:r w:rsidR="0062232E" w:rsidRPr="00330AAF">
        <w:rPr>
          <w:sz w:val="16"/>
          <w:szCs w:val="16"/>
        </w:rPr>
        <w:t>Figura</w:t>
      </w:r>
      <w:r w:rsidR="0062232E">
        <w:rPr>
          <w:sz w:val="16"/>
          <w:szCs w:val="16"/>
        </w:rPr>
        <w:t xml:space="preserve"> 4</w:t>
      </w:r>
      <w:r w:rsidR="0062232E" w:rsidRPr="00330AAF">
        <w:rPr>
          <w:sz w:val="16"/>
          <w:szCs w:val="16"/>
        </w:rPr>
        <w:t xml:space="preserve">, </w:t>
      </w:r>
      <w:r w:rsidR="0062232E">
        <w:rPr>
          <w:sz w:val="16"/>
          <w:szCs w:val="16"/>
        </w:rPr>
        <w:t>Unidad</w:t>
      </w:r>
      <w:r w:rsidR="0062232E" w:rsidRPr="00330AAF">
        <w:rPr>
          <w:sz w:val="16"/>
          <w:szCs w:val="16"/>
        </w:rPr>
        <w:t xml:space="preserve"> </w:t>
      </w:r>
      <w:r>
        <w:rPr>
          <w:sz w:val="16"/>
          <w:szCs w:val="16"/>
        </w:rPr>
        <w:t xml:space="preserve">de </w:t>
      </w:r>
      <w:r w:rsidR="0062232E">
        <w:rPr>
          <w:sz w:val="16"/>
          <w:szCs w:val="16"/>
        </w:rPr>
        <w:t>N</w:t>
      </w:r>
      <w:r w:rsidR="00AE43DC">
        <w:rPr>
          <w:sz w:val="16"/>
          <w:szCs w:val="16"/>
        </w:rPr>
        <w:t>ó</w:t>
      </w:r>
      <w:r w:rsidR="0062232E">
        <w:rPr>
          <w:sz w:val="16"/>
          <w:szCs w:val="16"/>
        </w:rPr>
        <w:t>mina</w:t>
      </w:r>
    </w:p>
    <w:p w14:paraId="00E9A3A2" w14:textId="02839598" w:rsidR="0062232E" w:rsidRPr="00576C86" w:rsidRDefault="0062232E" w:rsidP="00576C86">
      <w:pPr>
        <w:rPr>
          <w:b/>
          <w:bCs/>
        </w:rPr>
      </w:pPr>
      <w:r w:rsidRPr="00576C86">
        <w:rPr>
          <w:b/>
          <w:bCs/>
        </w:rPr>
        <w:lastRenderedPageBreak/>
        <w:t>Unidad Reclutamiento y Selección</w:t>
      </w:r>
      <w:r w:rsidR="00215DDE" w:rsidRPr="00576C86">
        <w:rPr>
          <w:b/>
          <w:bCs/>
        </w:rPr>
        <w:t xml:space="preserve"> de Personal</w:t>
      </w:r>
    </w:p>
    <w:p w14:paraId="1E37209F" w14:textId="1789CE60" w:rsidR="0062232E" w:rsidRPr="00330AAF" w:rsidRDefault="00C82E9F" w:rsidP="0062232E">
      <w:pPr>
        <w:jc w:val="center"/>
      </w:pPr>
      <w:r>
        <w:rPr>
          <w:noProof/>
        </w:rPr>
        <w:drawing>
          <wp:inline distT="0" distB="0" distL="0" distR="0" wp14:anchorId="17C0675A" wp14:editId="04619229">
            <wp:extent cx="5514572" cy="2877185"/>
            <wp:effectExtent l="0" t="0" r="0" b="0"/>
            <wp:docPr id="292405515"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405515" name="Picture 1" descr="A diagram of a company&#10;&#10;AI-generated content may be incorrect."/>
                    <pic:cNvPicPr/>
                  </pic:nvPicPr>
                  <pic:blipFill rotWithShape="1">
                    <a:blip r:embed="rId12"/>
                    <a:srcRect r="1476" b="9926"/>
                    <a:stretch/>
                  </pic:blipFill>
                  <pic:spPr bwMode="auto">
                    <a:xfrm>
                      <a:off x="0" y="0"/>
                      <a:ext cx="5544780" cy="2892946"/>
                    </a:xfrm>
                    <a:prstGeom prst="rect">
                      <a:avLst/>
                    </a:prstGeom>
                    <a:ln>
                      <a:noFill/>
                    </a:ln>
                    <a:extLst>
                      <a:ext uri="{53640926-AAD7-44D8-BBD7-CCE9431645EC}">
                        <a14:shadowObscured xmlns:a14="http://schemas.microsoft.com/office/drawing/2010/main"/>
                      </a:ext>
                    </a:extLst>
                  </pic:spPr>
                </pic:pic>
              </a:graphicData>
            </a:graphic>
          </wp:inline>
        </w:drawing>
      </w:r>
      <w:r w:rsidR="0062232E">
        <w:rPr>
          <w:sz w:val="16"/>
          <w:szCs w:val="16"/>
        </w:rPr>
        <w:t xml:space="preserve">                               </w:t>
      </w:r>
      <w:r w:rsidR="0062232E" w:rsidRPr="00330AAF">
        <w:rPr>
          <w:sz w:val="16"/>
          <w:szCs w:val="16"/>
        </w:rPr>
        <w:t xml:space="preserve">Figura </w:t>
      </w:r>
      <w:r w:rsidR="0062232E">
        <w:rPr>
          <w:sz w:val="16"/>
          <w:szCs w:val="16"/>
        </w:rPr>
        <w:t>5</w:t>
      </w:r>
      <w:r w:rsidR="0062232E" w:rsidRPr="00330AAF">
        <w:rPr>
          <w:sz w:val="16"/>
          <w:szCs w:val="16"/>
        </w:rPr>
        <w:t xml:space="preserve">, </w:t>
      </w:r>
      <w:r w:rsidR="0062232E">
        <w:rPr>
          <w:sz w:val="16"/>
          <w:szCs w:val="16"/>
        </w:rPr>
        <w:t>Unidad Reclutamiento y Selección</w:t>
      </w:r>
      <w:r w:rsidR="00215DDE">
        <w:rPr>
          <w:sz w:val="16"/>
          <w:szCs w:val="16"/>
        </w:rPr>
        <w:t xml:space="preserve"> de Personal</w:t>
      </w:r>
    </w:p>
    <w:p w14:paraId="43EB3207" w14:textId="77777777" w:rsidR="0062232E" w:rsidRPr="00576C86" w:rsidRDefault="0062232E" w:rsidP="00576C86">
      <w:pPr>
        <w:rPr>
          <w:b/>
          <w:bCs/>
        </w:rPr>
      </w:pPr>
      <w:r w:rsidRPr="00576C86">
        <w:rPr>
          <w:b/>
          <w:bCs/>
        </w:rPr>
        <w:t>Unidad Relaciones Laborales y Supervisión de Personal</w:t>
      </w:r>
    </w:p>
    <w:p w14:paraId="30EB19B6" w14:textId="54D1354D" w:rsidR="0062232E" w:rsidRPr="004E690C" w:rsidRDefault="0062232E" w:rsidP="0062232E">
      <w:pPr>
        <w:jc w:val="center"/>
        <w:rPr>
          <w:sz w:val="16"/>
          <w:szCs w:val="16"/>
        </w:rPr>
      </w:pPr>
      <w:r>
        <w:rPr>
          <w:noProof/>
        </w:rPr>
        <w:drawing>
          <wp:inline distT="0" distB="0" distL="0" distR="0" wp14:anchorId="71274B2B" wp14:editId="4607E52C">
            <wp:extent cx="5499735" cy="2978727"/>
            <wp:effectExtent l="0" t="0" r="5715" b="0"/>
            <wp:docPr id="64996753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67535" name="Picture 1" descr="A screenshot of a computer&#10;&#10;AI-generated content may be incorrect."/>
                    <pic:cNvPicPr/>
                  </pic:nvPicPr>
                  <pic:blipFill rotWithShape="1">
                    <a:blip r:embed="rId13"/>
                    <a:srcRect b="14449"/>
                    <a:stretch/>
                  </pic:blipFill>
                  <pic:spPr bwMode="auto">
                    <a:xfrm>
                      <a:off x="0" y="0"/>
                      <a:ext cx="5536704" cy="2998750"/>
                    </a:xfrm>
                    <a:prstGeom prst="rect">
                      <a:avLst/>
                    </a:prstGeom>
                    <a:ln>
                      <a:noFill/>
                    </a:ln>
                    <a:extLst>
                      <a:ext uri="{53640926-AAD7-44D8-BBD7-CCE9431645EC}">
                        <a14:shadowObscured xmlns:a14="http://schemas.microsoft.com/office/drawing/2010/main"/>
                      </a:ext>
                    </a:extLst>
                  </pic:spPr>
                </pic:pic>
              </a:graphicData>
            </a:graphic>
          </wp:inline>
        </w:drawing>
      </w:r>
      <w:r>
        <w:rPr>
          <w:sz w:val="16"/>
          <w:szCs w:val="16"/>
        </w:rPr>
        <w:t xml:space="preserve">                              </w:t>
      </w:r>
      <w:r w:rsidRPr="004E690C">
        <w:rPr>
          <w:sz w:val="16"/>
          <w:szCs w:val="16"/>
        </w:rPr>
        <w:t xml:space="preserve">Figura </w:t>
      </w:r>
      <w:r>
        <w:rPr>
          <w:sz w:val="16"/>
          <w:szCs w:val="16"/>
        </w:rPr>
        <w:t>6</w:t>
      </w:r>
      <w:r w:rsidRPr="004E690C">
        <w:rPr>
          <w:sz w:val="16"/>
          <w:szCs w:val="16"/>
        </w:rPr>
        <w:t>, Unidad Relaciones Laborales y Supervisión de Personal</w:t>
      </w:r>
    </w:p>
    <w:p w14:paraId="033471A4" w14:textId="6C9BDF40" w:rsidR="00E302B2" w:rsidRPr="00576C86" w:rsidRDefault="00E302B2" w:rsidP="00576C86">
      <w:pPr>
        <w:rPr>
          <w:b/>
          <w:bCs/>
        </w:rPr>
      </w:pPr>
      <w:r w:rsidRPr="00576C86">
        <w:rPr>
          <w:b/>
          <w:bCs/>
        </w:rPr>
        <w:lastRenderedPageBreak/>
        <w:t>Dirección Municipal de Recursos Humanos</w:t>
      </w:r>
    </w:p>
    <w:p w14:paraId="648B78BF" w14:textId="2CC1C84A" w:rsidR="00E302B2" w:rsidRPr="00330AAF" w:rsidRDefault="00B50ADB" w:rsidP="00E302B2">
      <w:pPr>
        <w:jc w:val="center"/>
      </w:pPr>
      <w:r>
        <w:rPr>
          <w:noProof/>
        </w:rPr>
        <w:drawing>
          <wp:inline distT="0" distB="0" distL="0" distR="0" wp14:anchorId="04429742" wp14:editId="048F3C65">
            <wp:extent cx="5943600" cy="4089400"/>
            <wp:effectExtent l="0" t="0" r="0" b="6350"/>
            <wp:docPr id="1143100929" name="Picture 1"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100929" name="Picture 1" descr="A diagram of a company&#10;&#10;AI-generated content may be incorrect."/>
                    <pic:cNvPicPr/>
                  </pic:nvPicPr>
                  <pic:blipFill rotWithShape="1">
                    <a:blip r:embed="rId14"/>
                    <a:srcRect b="15640"/>
                    <a:stretch>
                      <a:fillRect/>
                    </a:stretch>
                  </pic:blipFill>
                  <pic:spPr bwMode="auto">
                    <a:xfrm>
                      <a:off x="0" y="0"/>
                      <a:ext cx="5943600" cy="4089400"/>
                    </a:xfrm>
                    <a:prstGeom prst="rect">
                      <a:avLst/>
                    </a:prstGeom>
                    <a:ln>
                      <a:noFill/>
                    </a:ln>
                    <a:extLst>
                      <a:ext uri="{53640926-AAD7-44D8-BBD7-CCE9431645EC}">
                        <a14:shadowObscured xmlns:a14="http://schemas.microsoft.com/office/drawing/2010/main"/>
                      </a:ext>
                    </a:extLst>
                  </pic:spPr>
                </pic:pic>
              </a:graphicData>
            </a:graphic>
          </wp:inline>
        </w:drawing>
      </w:r>
      <w:r w:rsidR="00E302B2">
        <w:rPr>
          <w:sz w:val="16"/>
          <w:szCs w:val="16"/>
        </w:rPr>
        <w:t xml:space="preserve">                                                          </w:t>
      </w:r>
      <w:r w:rsidR="00E302B2" w:rsidRPr="00330AAF">
        <w:rPr>
          <w:sz w:val="16"/>
          <w:szCs w:val="16"/>
        </w:rPr>
        <w:t xml:space="preserve">Figura </w:t>
      </w:r>
      <w:r w:rsidR="00E302B2">
        <w:rPr>
          <w:sz w:val="16"/>
          <w:szCs w:val="16"/>
        </w:rPr>
        <w:t>7, Dirección Municipal de Recursos Humanos</w:t>
      </w:r>
    </w:p>
    <w:p w14:paraId="68385D34" w14:textId="77777777" w:rsidR="00B50ADB" w:rsidRDefault="00B50ADB" w:rsidP="0062232E">
      <w:pPr>
        <w:jc w:val="both"/>
        <w:rPr>
          <w:b/>
          <w:bCs/>
        </w:rPr>
      </w:pPr>
    </w:p>
    <w:p w14:paraId="586B73C4" w14:textId="77777777" w:rsidR="00B50ADB" w:rsidRDefault="00B50ADB" w:rsidP="0062232E">
      <w:pPr>
        <w:jc w:val="both"/>
        <w:rPr>
          <w:b/>
          <w:bCs/>
        </w:rPr>
      </w:pPr>
    </w:p>
    <w:p w14:paraId="4D03ED72" w14:textId="77777777" w:rsidR="00B50ADB" w:rsidRDefault="00B50ADB" w:rsidP="0062232E">
      <w:pPr>
        <w:jc w:val="both"/>
        <w:rPr>
          <w:b/>
          <w:bCs/>
        </w:rPr>
      </w:pPr>
    </w:p>
    <w:p w14:paraId="177017EF" w14:textId="77777777" w:rsidR="00B50ADB" w:rsidRDefault="00B50ADB" w:rsidP="0062232E">
      <w:pPr>
        <w:jc w:val="both"/>
        <w:rPr>
          <w:b/>
          <w:bCs/>
        </w:rPr>
      </w:pPr>
    </w:p>
    <w:p w14:paraId="03529BDC" w14:textId="77777777" w:rsidR="00B50ADB" w:rsidRDefault="00B50ADB" w:rsidP="0062232E">
      <w:pPr>
        <w:jc w:val="both"/>
        <w:rPr>
          <w:b/>
          <w:bCs/>
        </w:rPr>
      </w:pPr>
    </w:p>
    <w:p w14:paraId="4B505578" w14:textId="776FF81C" w:rsidR="00B50ADB" w:rsidRDefault="00B50ADB" w:rsidP="0062232E">
      <w:pPr>
        <w:jc w:val="both"/>
        <w:rPr>
          <w:b/>
          <w:bCs/>
        </w:rPr>
      </w:pPr>
    </w:p>
    <w:p w14:paraId="1D8E46DB" w14:textId="77777777" w:rsidR="00576C86" w:rsidRDefault="00576C86" w:rsidP="0062232E">
      <w:pPr>
        <w:jc w:val="both"/>
        <w:rPr>
          <w:b/>
          <w:bCs/>
        </w:rPr>
      </w:pPr>
    </w:p>
    <w:p w14:paraId="0DD7D346" w14:textId="2D450151" w:rsidR="0062232E" w:rsidRPr="00576C86" w:rsidRDefault="0062232E" w:rsidP="00576C86">
      <w:pPr>
        <w:rPr>
          <w:b/>
          <w:bCs/>
        </w:rPr>
      </w:pPr>
      <w:r w:rsidRPr="00576C86">
        <w:rPr>
          <w:b/>
          <w:bCs/>
        </w:rPr>
        <w:lastRenderedPageBreak/>
        <w:t>Gestiones Administrativas</w:t>
      </w:r>
    </w:p>
    <w:p w14:paraId="2BD0E9D1" w14:textId="27AAC1EB" w:rsidR="0062232E" w:rsidRDefault="0062232E" w:rsidP="0062232E">
      <w:pPr>
        <w:jc w:val="center"/>
        <w:rPr>
          <w:b/>
          <w:bCs/>
        </w:rPr>
      </w:pPr>
      <w:r>
        <w:rPr>
          <w:noProof/>
        </w:rPr>
        <w:drawing>
          <wp:inline distT="0" distB="0" distL="0" distR="0" wp14:anchorId="20FF5A10" wp14:editId="24B09A1E">
            <wp:extent cx="5943529" cy="6400800"/>
            <wp:effectExtent l="0" t="0" r="635" b="0"/>
            <wp:docPr id="35816529" name="Picture 1" descr="A diagram of a work fl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16529" name="Picture 1" descr="A diagram of a work flow&#10;&#10;AI-generated content may be incorrect."/>
                    <pic:cNvPicPr/>
                  </pic:nvPicPr>
                  <pic:blipFill rotWithShape="1">
                    <a:blip r:embed="rId15"/>
                    <a:srcRect b="6176"/>
                    <a:stretch/>
                  </pic:blipFill>
                  <pic:spPr bwMode="auto">
                    <a:xfrm>
                      <a:off x="0" y="0"/>
                      <a:ext cx="5950371" cy="6408168"/>
                    </a:xfrm>
                    <a:prstGeom prst="rect">
                      <a:avLst/>
                    </a:prstGeom>
                    <a:ln>
                      <a:noFill/>
                    </a:ln>
                    <a:extLst>
                      <a:ext uri="{53640926-AAD7-44D8-BBD7-CCE9431645EC}">
                        <a14:shadowObscured xmlns:a14="http://schemas.microsoft.com/office/drawing/2010/main"/>
                      </a:ext>
                    </a:extLst>
                  </pic:spPr>
                </pic:pic>
              </a:graphicData>
            </a:graphic>
          </wp:inline>
        </w:drawing>
      </w:r>
      <w:r w:rsidRPr="004E690C">
        <w:rPr>
          <w:sz w:val="16"/>
          <w:szCs w:val="16"/>
        </w:rPr>
        <w:t xml:space="preserve">Figura </w:t>
      </w:r>
      <w:r>
        <w:rPr>
          <w:sz w:val="16"/>
          <w:szCs w:val="16"/>
        </w:rPr>
        <w:t>7</w:t>
      </w:r>
      <w:r w:rsidRPr="004E690C">
        <w:rPr>
          <w:sz w:val="16"/>
          <w:szCs w:val="16"/>
        </w:rPr>
        <w:t xml:space="preserve">, Unidad </w:t>
      </w:r>
      <w:r>
        <w:rPr>
          <w:sz w:val="16"/>
          <w:szCs w:val="16"/>
        </w:rPr>
        <w:t>Gestiones Administrativas</w:t>
      </w:r>
    </w:p>
    <w:p w14:paraId="4DDBFC5E" w14:textId="77777777" w:rsidR="0062232E" w:rsidRPr="00330AAF" w:rsidRDefault="0062232E" w:rsidP="0062232E">
      <w:pPr>
        <w:numPr>
          <w:ilvl w:val="0"/>
          <w:numId w:val="4"/>
        </w:numPr>
        <w:spacing w:line="259" w:lineRule="auto"/>
        <w:jc w:val="both"/>
        <w:rPr>
          <w:rFonts w:ascii="Arial" w:hAnsi="Arial" w:cs="Arial"/>
        </w:rPr>
      </w:pPr>
      <w:r w:rsidRPr="00330AAF">
        <w:rPr>
          <w:rFonts w:ascii="Arial" w:hAnsi="Arial" w:cs="Arial"/>
          <w:b/>
          <w:bCs/>
        </w:rPr>
        <w:lastRenderedPageBreak/>
        <w:t>Manual de procedimientos (Nivel 3):</w:t>
      </w:r>
      <w:r w:rsidRPr="00330AAF">
        <w:rPr>
          <w:rFonts w:ascii="Arial" w:hAnsi="Arial" w:cs="Arial"/>
        </w:rPr>
        <w:t xml:space="preserve"> Define de manera pormenorizada los procedimientos, instrucciones y pautas a seguir en cada subproceso, proporcionando las directrices necesarias para su correcta ejecución.</w:t>
      </w:r>
    </w:p>
    <w:p w14:paraId="0B6D8D4D" w14:textId="77777777" w:rsidR="0062232E" w:rsidRDefault="0062232E" w:rsidP="0062232E">
      <w:pPr>
        <w:ind w:left="720"/>
        <w:jc w:val="both"/>
        <w:rPr>
          <w:rFonts w:ascii="Arial" w:hAnsi="Arial" w:cs="Arial"/>
        </w:rPr>
      </w:pPr>
      <w:r w:rsidRPr="00330AAF">
        <w:rPr>
          <w:rFonts w:ascii="Arial" w:hAnsi="Arial" w:cs="Arial"/>
        </w:rPr>
        <w:t>De esta forma, se facilita la comprensión y la organización de los procedimientos, permitiendo un acceso más eficiente a la información según el nivel de detalle requerido.</w:t>
      </w:r>
    </w:p>
    <w:p w14:paraId="5509C51D" w14:textId="77777777" w:rsidR="006C645A" w:rsidRPr="000C7F05" w:rsidRDefault="006C645A" w:rsidP="0083440B">
      <w:pPr>
        <w:pStyle w:val="Ttulo1"/>
        <w:jc w:val="center"/>
        <w:rPr>
          <w:b/>
          <w:bCs/>
          <w:sz w:val="28"/>
          <w:szCs w:val="28"/>
        </w:rPr>
      </w:pPr>
      <w:bookmarkStart w:id="9" w:name="_Toc201134397"/>
      <w:r w:rsidRPr="000C7F05">
        <w:rPr>
          <w:b/>
          <w:bCs/>
          <w:sz w:val="28"/>
          <w:szCs w:val="28"/>
        </w:rPr>
        <w:t>Dirección Municipal de Recursos Humanos</w:t>
      </w:r>
      <w:bookmarkEnd w:id="9"/>
    </w:p>
    <w:tbl>
      <w:tblPr>
        <w:tblStyle w:val="Tablaconcuadrcula"/>
        <w:tblW w:w="0" w:type="auto"/>
        <w:tblLook w:val="04A0" w:firstRow="1" w:lastRow="0" w:firstColumn="1" w:lastColumn="0" w:noHBand="0" w:noVBand="1"/>
      </w:tblPr>
      <w:tblGrid>
        <w:gridCol w:w="825"/>
        <w:gridCol w:w="4415"/>
        <w:gridCol w:w="4110"/>
      </w:tblGrid>
      <w:tr w:rsidR="006C645A" w:rsidRPr="00440CE7" w14:paraId="1114D834" w14:textId="77777777" w:rsidTr="00B962D7">
        <w:tc>
          <w:tcPr>
            <w:tcW w:w="825" w:type="dxa"/>
          </w:tcPr>
          <w:p w14:paraId="72DBCDA3" w14:textId="77777777" w:rsidR="006C645A" w:rsidRPr="00440CE7" w:rsidRDefault="006C645A" w:rsidP="00B962D7">
            <w:pPr>
              <w:jc w:val="center"/>
              <w:rPr>
                <w:b/>
                <w:bCs/>
              </w:rPr>
            </w:pPr>
            <w:r w:rsidRPr="00440CE7">
              <w:rPr>
                <w:b/>
                <w:bCs/>
              </w:rPr>
              <w:t>No.</w:t>
            </w:r>
          </w:p>
        </w:tc>
        <w:tc>
          <w:tcPr>
            <w:tcW w:w="4415" w:type="dxa"/>
          </w:tcPr>
          <w:p w14:paraId="756CD9D4" w14:textId="77777777" w:rsidR="006C645A" w:rsidRPr="00440CE7" w:rsidRDefault="006C645A" w:rsidP="00B962D7">
            <w:pPr>
              <w:jc w:val="center"/>
              <w:rPr>
                <w:b/>
                <w:bCs/>
              </w:rPr>
            </w:pPr>
            <w:r w:rsidRPr="00440CE7">
              <w:rPr>
                <w:b/>
                <w:bCs/>
              </w:rPr>
              <w:t>Identificación</w:t>
            </w:r>
          </w:p>
        </w:tc>
        <w:tc>
          <w:tcPr>
            <w:tcW w:w="4110" w:type="dxa"/>
          </w:tcPr>
          <w:p w14:paraId="6BED7E58" w14:textId="77777777" w:rsidR="006C645A" w:rsidRPr="00440CE7" w:rsidRDefault="006C645A" w:rsidP="00B962D7">
            <w:pPr>
              <w:jc w:val="center"/>
              <w:rPr>
                <w:b/>
                <w:bCs/>
              </w:rPr>
            </w:pPr>
            <w:r w:rsidRPr="00440CE7">
              <w:rPr>
                <w:b/>
                <w:bCs/>
              </w:rPr>
              <w:t>Manual de procedimientos</w:t>
            </w:r>
          </w:p>
        </w:tc>
      </w:tr>
      <w:tr w:rsidR="00FE1235" w:rsidRPr="00440CE7" w14:paraId="50044464" w14:textId="77777777" w:rsidTr="00B962D7">
        <w:tc>
          <w:tcPr>
            <w:tcW w:w="825" w:type="dxa"/>
          </w:tcPr>
          <w:p w14:paraId="3EEC21DB" w14:textId="77777777" w:rsidR="00FE1235" w:rsidRDefault="00FE1235" w:rsidP="00FE1235">
            <w:pPr>
              <w:jc w:val="center"/>
            </w:pPr>
          </w:p>
          <w:p w14:paraId="64749210" w14:textId="1427336A" w:rsidR="00FE1235" w:rsidRPr="009E0B18" w:rsidRDefault="00FE1235" w:rsidP="00FE1235">
            <w:pPr>
              <w:jc w:val="center"/>
            </w:pPr>
            <w:r>
              <w:t>1</w:t>
            </w:r>
          </w:p>
        </w:tc>
        <w:tc>
          <w:tcPr>
            <w:tcW w:w="4415" w:type="dxa"/>
          </w:tcPr>
          <w:p w14:paraId="671455B7" w14:textId="5EB34CE5" w:rsidR="00FE1235" w:rsidRPr="00FE1235" w:rsidRDefault="00FE1235" w:rsidP="00FE1235">
            <w:pPr>
              <w:rPr>
                <w:b/>
                <w:bCs/>
                <w:lang w:val="en-US"/>
              </w:rPr>
            </w:pPr>
            <w:r w:rsidRPr="00AC7F79">
              <w:rPr>
                <w:lang w:val="en-US"/>
              </w:rPr>
              <w:t>PR-MSL-DRH-</w:t>
            </w:r>
            <w:r>
              <w:rPr>
                <w:lang w:val="en-US"/>
              </w:rPr>
              <w:t>DMRH</w:t>
            </w:r>
            <w:r w:rsidRPr="00AC7F79">
              <w:rPr>
                <w:lang w:val="en-US"/>
              </w:rPr>
              <w:t>-</w:t>
            </w:r>
            <w:r w:rsidR="00ED627B">
              <w:rPr>
                <w:lang w:val="en-US"/>
              </w:rPr>
              <w:t>AMP</w:t>
            </w:r>
            <w:r w:rsidR="00691E31">
              <w:rPr>
                <w:lang w:val="en-US"/>
              </w:rPr>
              <w:t>P</w:t>
            </w:r>
            <w:r w:rsidRPr="00AC7F79">
              <w:rPr>
                <w:lang w:val="en-US"/>
              </w:rPr>
              <w:t>-01</w:t>
            </w:r>
          </w:p>
        </w:tc>
        <w:tc>
          <w:tcPr>
            <w:tcW w:w="4110" w:type="dxa"/>
          </w:tcPr>
          <w:p w14:paraId="12292885" w14:textId="63521317" w:rsidR="00FE1235" w:rsidRPr="009E0B18" w:rsidRDefault="00FE1235" w:rsidP="00FE1235">
            <w:r>
              <w:t xml:space="preserve">Actualización de Manual de Procesos y Procedimientos </w:t>
            </w:r>
          </w:p>
        </w:tc>
      </w:tr>
      <w:tr w:rsidR="00FE1235" w:rsidRPr="00440CE7" w14:paraId="24F8C94D" w14:textId="77777777" w:rsidTr="00B962D7">
        <w:tc>
          <w:tcPr>
            <w:tcW w:w="825" w:type="dxa"/>
          </w:tcPr>
          <w:p w14:paraId="67B6FB76" w14:textId="1B5E8529" w:rsidR="00FE1235" w:rsidRPr="00440CE7" w:rsidRDefault="00FE1235" w:rsidP="00FE1235">
            <w:pPr>
              <w:jc w:val="center"/>
            </w:pPr>
            <w:r>
              <w:t>2</w:t>
            </w:r>
          </w:p>
        </w:tc>
        <w:tc>
          <w:tcPr>
            <w:tcW w:w="4415" w:type="dxa"/>
          </w:tcPr>
          <w:p w14:paraId="71D9BD06" w14:textId="03718160" w:rsidR="00FE1235" w:rsidRPr="00AC7F79" w:rsidRDefault="00FE1235" w:rsidP="00FE1235">
            <w:pPr>
              <w:rPr>
                <w:lang w:val="en-US"/>
              </w:rPr>
            </w:pPr>
            <w:r w:rsidRPr="00AC7F79">
              <w:rPr>
                <w:lang w:val="en-US"/>
              </w:rPr>
              <w:t>PR-MSL-DRH-</w:t>
            </w:r>
            <w:r>
              <w:rPr>
                <w:lang w:val="en-US"/>
              </w:rPr>
              <w:t>DMRH</w:t>
            </w:r>
            <w:r w:rsidRPr="00AC7F79">
              <w:rPr>
                <w:lang w:val="en-US"/>
              </w:rPr>
              <w:t>-</w:t>
            </w:r>
            <w:r>
              <w:rPr>
                <w:lang w:val="en-US"/>
              </w:rPr>
              <w:t>T</w:t>
            </w:r>
            <w:r w:rsidRPr="00AC7F79">
              <w:rPr>
                <w:lang w:val="en-US"/>
              </w:rPr>
              <w:t>P-</w:t>
            </w:r>
            <w:r w:rsidR="00ED627B">
              <w:rPr>
                <w:lang w:val="en-US"/>
              </w:rPr>
              <w:t>2</w:t>
            </w:r>
          </w:p>
        </w:tc>
        <w:tc>
          <w:tcPr>
            <w:tcW w:w="4110" w:type="dxa"/>
          </w:tcPr>
          <w:p w14:paraId="4935833E" w14:textId="77777777" w:rsidR="00FE1235" w:rsidRPr="00440CE7" w:rsidRDefault="00FE1235" w:rsidP="00FE1235">
            <w:r>
              <w:t>Traslado de personal</w:t>
            </w:r>
          </w:p>
        </w:tc>
      </w:tr>
      <w:tr w:rsidR="00FE1235" w:rsidRPr="00440CE7" w14:paraId="3E7AACB0" w14:textId="77777777" w:rsidTr="00ED627B">
        <w:tc>
          <w:tcPr>
            <w:tcW w:w="825" w:type="dxa"/>
            <w:shd w:val="clear" w:color="auto" w:fill="auto"/>
          </w:tcPr>
          <w:p w14:paraId="054AEA8E" w14:textId="15CE823F" w:rsidR="00FE1235" w:rsidRPr="00ED627B" w:rsidRDefault="00ED627B" w:rsidP="00FE1235">
            <w:pPr>
              <w:jc w:val="center"/>
              <w:rPr>
                <w:color w:val="FF0000"/>
              </w:rPr>
            </w:pPr>
            <w:r w:rsidRPr="00ED627B">
              <w:t>3</w:t>
            </w:r>
          </w:p>
        </w:tc>
        <w:tc>
          <w:tcPr>
            <w:tcW w:w="4415" w:type="dxa"/>
            <w:shd w:val="clear" w:color="auto" w:fill="auto"/>
          </w:tcPr>
          <w:p w14:paraId="2614FE43" w14:textId="07CEB218" w:rsidR="00FE1235" w:rsidRPr="00ED627B" w:rsidRDefault="00FE1235" w:rsidP="00FE1235">
            <w:pPr>
              <w:rPr>
                <w:lang w:val="en-US"/>
              </w:rPr>
            </w:pPr>
            <w:r w:rsidRPr="00ED627B">
              <w:rPr>
                <w:lang w:val="en-US"/>
              </w:rPr>
              <w:t>PR-MSL-DRH-DMRH-AP-03</w:t>
            </w:r>
          </w:p>
        </w:tc>
        <w:tc>
          <w:tcPr>
            <w:tcW w:w="4110" w:type="dxa"/>
            <w:shd w:val="clear" w:color="auto" w:fill="auto"/>
          </w:tcPr>
          <w:p w14:paraId="0E6B1E6B" w14:textId="181982BB" w:rsidR="00FE1235" w:rsidRPr="00ED627B" w:rsidRDefault="00FE1235" w:rsidP="00FE1235">
            <w:r w:rsidRPr="00ED627B">
              <w:t>Ascenso de Personal</w:t>
            </w:r>
          </w:p>
        </w:tc>
      </w:tr>
    </w:tbl>
    <w:p w14:paraId="774F5866" w14:textId="4D851400" w:rsidR="006C645A" w:rsidRPr="00440CE7" w:rsidRDefault="006C645A" w:rsidP="006C645A">
      <w:r w:rsidRPr="00440CE7">
        <w:t>Total</w:t>
      </w:r>
      <w:r>
        <w:t xml:space="preserve"> </w:t>
      </w:r>
      <w:r w:rsidR="00ED627B">
        <w:t>3</w:t>
      </w:r>
      <w:r w:rsidRPr="00440CE7">
        <w:t xml:space="preserve"> procedimientos</w:t>
      </w:r>
    </w:p>
    <w:p w14:paraId="04D26CB6" w14:textId="77777777" w:rsidR="0062232E" w:rsidRPr="00AC7F79" w:rsidRDefault="0062232E" w:rsidP="0062232E">
      <w:pPr>
        <w:pStyle w:val="Ttulo1"/>
        <w:jc w:val="center"/>
        <w:rPr>
          <w:b/>
          <w:bCs/>
          <w:sz w:val="28"/>
          <w:szCs w:val="28"/>
        </w:rPr>
      </w:pPr>
      <w:bookmarkStart w:id="10" w:name="_Toc198585154"/>
      <w:bookmarkStart w:id="11" w:name="_Toc201134398"/>
      <w:r w:rsidRPr="00AC7F79">
        <w:rPr>
          <w:b/>
          <w:bCs/>
          <w:sz w:val="28"/>
          <w:szCs w:val="28"/>
        </w:rPr>
        <w:t>Unidad Capacitación, Desarrollo y Evaluación del Personal</w:t>
      </w:r>
      <w:bookmarkEnd w:id="10"/>
      <w:bookmarkEnd w:id="11"/>
    </w:p>
    <w:tbl>
      <w:tblPr>
        <w:tblStyle w:val="Tablaconcuadrcula"/>
        <w:tblW w:w="0" w:type="auto"/>
        <w:tblLook w:val="04A0" w:firstRow="1" w:lastRow="0" w:firstColumn="1" w:lastColumn="0" w:noHBand="0" w:noVBand="1"/>
      </w:tblPr>
      <w:tblGrid>
        <w:gridCol w:w="825"/>
        <w:gridCol w:w="4415"/>
        <w:gridCol w:w="4110"/>
      </w:tblGrid>
      <w:tr w:rsidR="0062232E" w:rsidRPr="00440CE7" w14:paraId="3001E99E" w14:textId="77777777" w:rsidTr="00254A31">
        <w:tc>
          <w:tcPr>
            <w:tcW w:w="825" w:type="dxa"/>
          </w:tcPr>
          <w:p w14:paraId="17A13C44" w14:textId="77777777" w:rsidR="0062232E" w:rsidRPr="00440CE7" w:rsidRDefault="0062232E" w:rsidP="00254A31">
            <w:pPr>
              <w:jc w:val="center"/>
              <w:rPr>
                <w:b/>
                <w:bCs/>
              </w:rPr>
            </w:pPr>
            <w:r w:rsidRPr="00440CE7">
              <w:rPr>
                <w:b/>
                <w:bCs/>
              </w:rPr>
              <w:t>No.</w:t>
            </w:r>
          </w:p>
        </w:tc>
        <w:tc>
          <w:tcPr>
            <w:tcW w:w="4415" w:type="dxa"/>
          </w:tcPr>
          <w:p w14:paraId="1F91AE62" w14:textId="77777777" w:rsidR="0062232E" w:rsidRPr="00440CE7" w:rsidRDefault="0062232E" w:rsidP="00254A31">
            <w:pPr>
              <w:jc w:val="center"/>
              <w:rPr>
                <w:b/>
                <w:bCs/>
              </w:rPr>
            </w:pPr>
            <w:r w:rsidRPr="00440CE7">
              <w:rPr>
                <w:b/>
                <w:bCs/>
              </w:rPr>
              <w:t>Identificación</w:t>
            </w:r>
          </w:p>
        </w:tc>
        <w:tc>
          <w:tcPr>
            <w:tcW w:w="4110" w:type="dxa"/>
          </w:tcPr>
          <w:p w14:paraId="32DBA97D" w14:textId="6ED8B93D" w:rsidR="0062232E" w:rsidRPr="00440CE7" w:rsidRDefault="0062232E" w:rsidP="00E302B2">
            <w:pPr>
              <w:jc w:val="center"/>
              <w:rPr>
                <w:b/>
                <w:bCs/>
              </w:rPr>
            </w:pPr>
            <w:r w:rsidRPr="00440CE7">
              <w:rPr>
                <w:b/>
                <w:bCs/>
              </w:rPr>
              <w:t xml:space="preserve">Manual de </w:t>
            </w:r>
            <w:r w:rsidR="00215DDE">
              <w:rPr>
                <w:b/>
                <w:bCs/>
              </w:rPr>
              <w:t>P</w:t>
            </w:r>
            <w:r w:rsidRPr="00440CE7">
              <w:rPr>
                <w:b/>
                <w:bCs/>
              </w:rPr>
              <w:t>rocedimientos</w:t>
            </w:r>
          </w:p>
        </w:tc>
      </w:tr>
      <w:tr w:rsidR="0062232E" w:rsidRPr="00440CE7" w14:paraId="6A1FDF8E" w14:textId="77777777" w:rsidTr="00254A31">
        <w:tc>
          <w:tcPr>
            <w:tcW w:w="825" w:type="dxa"/>
          </w:tcPr>
          <w:p w14:paraId="51C99D06" w14:textId="7D5A69D1" w:rsidR="0062232E" w:rsidRPr="00440CE7" w:rsidRDefault="00ED627B" w:rsidP="00254A31">
            <w:pPr>
              <w:jc w:val="center"/>
            </w:pPr>
            <w:r>
              <w:t>1</w:t>
            </w:r>
          </w:p>
        </w:tc>
        <w:tc>
          <w:tcPr>
            <w:tcW w:w="4415" w:type="dxa"/>
          </w:tcPr>
          <w:p w14:paraId="3E99D635" w14:textId="0880C853" w:rsidR="0062232E" w:rsidRPr="00646CA4" w:rsidRDefault="0062232E" w:rsidP="00254A31">
            <w:pPr>
              <w:rPr>
                <w:lang w:val="en-US"/>
              </w:rPr>
            </w:pPr>
            <w:r w:rsidRPr="00AC7F79">
              <w:rPr>
                <w:lang w:val="en-US"/>
              </w:rPr>
              <w:t>PR-MSL-DRH-UCDEP-ED-0</w:t>
            </w:r>
            <w:r w:rsidR="00ED627B">
              <w:rPr>
                <w:lang w:val="en-US"/>
              </w:rPr>
              <w:t>1</w:t>
            </w:r>
          </w:p>
        </w:tc>
        <w:tc>
          <w:tcPr>
            <w:tcW w:w="4110" w:type="dxa"/>
          </w:tcPr>
          <w:p w14:paraId="2EBB7FBA" w14:textId="77777777" w:rsidR="0062232E" w:rsidRPr="00440CE7" w:rsidRDefault="0062232E" w:rsidP="00254A31">
            <w:r w:rsidRPr="00AC7F79">
              <w:t>Evaluación del Desempeño</w:t>
            </w:r>
          </w:p>
        </w:tc>
      </w:tr>
      <w:tr w:rsidR="0062232E" w:rsidRPr="00AC7F79" w14:paraId="4608D4EB" w14:textId="77777777" w:rsidTr="00254A31">
        <w:tc>
          <w:tcPr>
            <w:tcW w:w="825" w:type="dxa"/>
          </w:tcPr>
          <w:p w14:paraId="63D03462" w14:textId="0DFBFFA4" w:rsidR="0062232E" w:rsidRPr="00440CE7" w:rsidRDefault="00ED627B" w:rsidP="00254A31">
            <w:pPr>
              <w:jc w:val="center"/>
            </w:pPr>
            <w:r>
              <w:t>2</w:t>
            </w:r>
          </w:p>
        </w:tc>
        <w:tc>
          <w:tcPr>
            <w:tcW w:w="4415" w:type="dxa"/>
          </w:tcPr>
          <w:p w14:paraId="45767FB9" w14:textId="287CC2CF" w:rsidR="0062232E" w:rsidRPr="00AC7F79" w:rsidRDefault="0062232E" w:rsidP="00254A31">
            <w:pPr>
              <w:rPr>
                <w:lang w:val="en-US"/>
              </w:rPr>
            </w:pPr>
            <w:r w:rsidRPr="00AC7F79">
              <w:rPr>
                <w:lang w:val="en-US"/>
              </w:rPr>
              <w:t>PR-MSL-DRH-UCDEP-EPP-0</w:t>
            </w:r>
            <w:r w:rsidR="00ED627B">
              <w:rPr>
                <w:lang w:val="en-US"/>
              </w:rPr>
              <w:t>2</w:t>
            </w:r>
          </w:p>
        </w:tc>
        <w:tc>
          <w:tcPr>
            <w:tcW w:w="4110" w:type="dxa"/>
          </w:tcPr>
          <w:p w14:paraId="6E0EBA2A" w14:textId="77777777" w:rsidR="0062232E" w:rsidRPr="00AC7F79" w:rsidRDefault="0062232E" w:rsidP="00254A31">
            <w:r w:rsidRPr="00AC7F79">
              <w:t>Evaluación del Periodo de Prueba</w:t>
            </w:r>
          </w:p>
        </w:tc>
      </w:tr>
      <w:tr w:rsidR="0062232E" w:rsidRPr="00AC7F79" w14:paraId="6817FE2B" w14:textId="77777777" w:rsidTr="00254A31">
        <w:tc>
          <w:tcPr>
            <w:tcW w:w="825" w:type="dxa"/>
          </w:tcPr>
          <w:p w14:paraId="5BDD185B" w14:textId="4972738A" w:rsidR="0062232E" w:rsidRPr="00AC7F79" w:rsidRDefault="00ED627B" w:rsidP="00254A31">
            <w:pPr>
              <w:jc w:val="center"/>
              <w:rPr>
                <w:lang w:val="en-US"/>
              </w:rPr>
            </w:pPr>
            <w:r>
              <w:rPr>
                <w:lang w:val="en-US"/>
              </w:rPr>
              <w:t>3</w:t>
            </w:r>
          </w:p>
        </w:tc>
        <w:tc>
          <w:tcPr>
            <w:tcW w:w="4415" w:type="dxa"/>
          </w:tcPr>
          <w:p w14:paraId="4BFC44DB" w14:textId="1AE5C441" w:rsidR="0062232E" w:rsidRPr="00AC7F79" w:rsidRDefault="0062232E" w:rsidP="00254A31">
            <w:pPr>
              <w:rPr>
                <w:lang w:val="en-US"/>
              </w:rPr>
            </w:pPr>
            <w:r w:rsidRPr="00AC7F79">
              <w:rPr>
                <w:lang w:val="en-US"/>
              </w:rPr>
              <w:t>PR-MSL-DRH-UCDEP-IP-0</w:t>
            </w:r>
            <w:r w:rsidR="00ED627B">
              <w:rPr>
                <w:lang w:val="en-US"/>
              </w:rPr>
              <w:t>3</w:t>
            </w:r>
          </w:p>
        </w:tc>
        <w:tc>
          <w:tcPr>
            <w:tcW w:w="4110" w:type="dxa"/>
          </w:tcPr>
          <w:p w14:paraId="27EA71AF" w14:textId="77777777" w:rsidR="0062232E" w:rsidRPr="00AC7F79" w:rsidRDefault="0062232E" w:rsidP="00254A31">
            <w:pPr>
              <w:rPr>
                <w:lang w:val="en-US"/>
              </w:rPr>
            </w:pPr>
            <w:r w:rsidRPr="00AC7F79">
              <w:t>Inducción de Personal</w:t>
            </w:r>
          </w:p>
        </w:tc>
      </w:tr>
      <w:tr w:rsidR="0062232E" w:rsidRPr="00AC7F79" w14:paraId="2E30F39B" w14:textId="77777777" w:rsidTr="00254A31">
        <w:tc>
          <w:tcPr>
            <w:tcW w:w="825" w:type="dxa"/>
          </w:tcPr>
          <w:p w14:paraId="7B7EAF47" w14:textId="6769D569" w:rsidR="0062232E" w:rsidRDefault="00ED627B" w:rsidP="00254A31">
            <w:pPr>
              <w:jc w:val="center"/>
              <w:rPr>
                <w:lang w:val="en-US"/>
              </w:rPr>
            </w:pPr>
            <w:r>
              <w:rPr>
                <w:lang w:val="en-US"/>
              </w:rPr>
              <w:t>4</w:t>
            </w:r>
          </w:p>
        </w:tc>
        <w:tc>
          <w:tcPr>
            <w:tcW w:w="4415" w:type="dxa"/>
          </w:tcPr>
          <w:p w14:paraId="46173A11" w14:textId="45A4B7AC" w:rsidR="0062232E" w:rsidRPr="00AC7F79" w:rsidRDefault="0062232E" w:rsidP="00254A31">
            <w:pPr>
              <w:rPr>
                <w:lang w:val="en-US"/>
              </w:rPr>
            </w:pPr>
            <w:r w:rsidRPr="00AC7F79">
              <w:rPr>
                <w:lang w:val="en-US"/>
              </w:rPr>
              <w:t>PR-MSL-DRH-UCDEP-RECGC-0</w:t>
            </w:r>
            <w:r w:rsidR="00ED627B">
              <w:rPr>
                <w:lang w:val="en-US"/>
              </w:rPr>
              <w:t>4</w:t>
            </w:r>
          </w:p>
        </w:tc>
        <w:tc>
          <w:tcPr>
            <w:tcW w:w="4110" w:type="dxa"/>
          </w:tcPr>
          <w:p w14:paraId="041B8103" w14:textId="77777777" w:rsidR="0062232E" w:rsidRPr="00AC7F79" w:rsidRDefault="0062232E" w:rsidP="00254A31">
            <w:r w:rsidRPr="00AC7F79">
              <w:t>Registro de Empleados en CGC</w:t>
            </w:r>
          </w:p>
        </w:tc>
      </w:tr>
      <w:tr w:rsidR="0062232E" w:rsidRPr="00AC7F79" w14:paraId="5D945D7B" w14:textId="77777777" w:rsidTr="00254A31">
        <w:tc>
          <w:tcPr>
            <w:tcW w:w="825" w:type="dxa"/>
          </w:tcPr>
          <w:p w14:paraId="26FE5EE5" w14:textId="7641E2B8" w:rsidR="0062232E" w:rsidRDefault="00ED627B" w:rsidP="00254A31">
            <w:pPr>
              <w:jc w:val="center"/>
              <w:rPr>
                <w:lang w:val="en-US"/>
              </w:rPr>
            </w:pPr>
            <w:r>
              <w:rPr>
                <w:lang w:val="en-US"/>
              </w:rPr>
              <w:t>5</w:t>
            </w:r>
          </w:p>
        </w:tc>
        <w:tc>
          <w:tcPr>
            <w:tcW w:w="4415" w:type="dxa"/>
          </w:tcPr>
          <w:p w14:paraId="078B4C04" w14:textId="040B6AF4" w:rsidR="0062232E" w:rsidRPr="00AC7F79" w:rsidRDefault="0062232E" w:rsidP="00254A31">
            <w:pPr>
              <w:rPr>
                <w:lang w:val="en-US"/>
              </w:rPr>
            </w:pPr>
            <w:r w:rsidRPr="00AC7F79">
              <w:rPr>
                <w:lang w:val="en-US"/>
              </w:rPr>
              <w:t>PR-MSL-DRH-UCDEP-RPNI-0</w:t>
            </w:r>
            <w:r w:rsidR="00ED627B">
              <w:rPr>
                <w:lang w:val="en-US"/>
              </w:rPr>
              <w:t>5</w:t>
            </w:r>
          </w:p>
        </w:tc>
        <w:tc>
          <w:tcPr>
            <w:tcW w:w="4110" w:type="dxa"/>
          </w:tcPr>
          <w:p w14:paraId="05EFDA3F" w14:textId="77777777" w:rsidR="0062232E" w:rsidRPr="00AC7F79" w:rsidRDefault="0062232E" w:rsidP="00254A31">
            <w:r w:rsidRPr="00AC7F79">
              <w:t>Registro de Personal de Nuevo Ingreso</w:t>
            </w:r>
          </w:p>
        </w:tc>
      </w:tr>
      <w:tr w:rsidR="004A463E" w:rsidRPr="00AC7F79" w14:paraId="3A46B3D3" w14:textId="77777777" w:rsidTr="00254A31">
        <w:tc>
          <w:tcPr>
            <w:tcW w:w="825" w:type="dxa"/>
          </w:tcPr>
          <w:p w14:paraId="0EAD77C9" w14:textId="18806A90" w:rsidR="004A463E" w:rsidRDefault="00ED627B" w:rsidP="004A463E">
            <w:pPr>
              <w:jc w:val="center"/>
              <w:rPr>
                <w:lang w:val="en-US"/>
              </w:rPr>
            </w:pPr>
            <w:r>
              <w:rPr>
                <w:lang w:val="en-US"/>
              </w:rPr>
              <w:t>6</w:t>
            </w:r>
          </w:p>
        </w:tc>
        <w:tc>
          <w:tcPr>
            <w:tcW w:w="4415" w:type="dxa"/>
          </w:tcPr>
          <w:p w14:paraId="2FD91A76" w14:textId="7A7B5342" w:rsidR="004A463E" w:rsidRPr="00AC7F79" w:rsidRDefault="004A463E" w:rsidP="004A463E">
            <w:pPr>
              <w:rPr>
                <w:lang w:val="en-US"/>
              </w:rPr>
            </w:pPr>
            <w:r w:rsidRPr="00AC7F79">
              <w:rPr>
                <w:lang w:val="en-US"/>
              </w:rPr>
              <w:t>PR-MSL-DRH-UCDEP-</w:t>
            </w:r>
            <w:r>
              <w:rPr>
                <w:lang w:val="en-US"/>
              </w:rPr>
              <w:t>PC</w:t>
            </w:r>
            <w:r w:rsidRPr="00AC7F79">
              <w:rPr>
                <w:lang w:val="en-US"/>
              </w:rPr>
              <w:t>-0</w:t>
            </w:r>
            <w:r w:rsidR="00ED627B">
              <w:rPr>
                <w:lang w:val="en-US"/>
              </w:rPr>
              <w:t>6</w:t>
            </w:r>
          </w:p>
        </w:tc>
        <w:tc>
          <w:tcPr>
            <w:tcW w:w="4110" w:type="dxa"/>
          </w:tcPr>
          <w:p w14:paraId="36D8E7F0" w14:textId="3AA807A3" w:rsidR="004A463E" w:rsidRPr="00AC7F79" w:rsidRDefault="004A463E" w:rsidP="004A463E">
            <w:r w:rsidRPr="000C7F05">
              <w:t>Plan de Capacitación</w:t>
            </w:r>
          </w:p>
        </w:tc>
      </w:tr>
    </w:tbl>
    <w:p w14:paraId="1FD3132C" w14:textId="2F71AE38" w:rsidR="0062232E" w:rsidRPr="00440CE7" w:rsidRDefault="0062232E" w:rsidP="0062232E">
      <w:r w:rsidRPr="00440CE7">
        <w:t>Total</w:t>
      </w:r>
      <w:r>
        <w:t xml:space="preserve"> </w:t>
      </w:r>
      <w:r w:rsidR="00ED627B">
        <w:t>6</w:t>
      </w:r>
      <w:r w:rsidRPr="00440CE7">
        <w:t xml:space="preserve"> procedimientos</w:t>
      </w:r>
    </w:p>
    <w:p w14:paraId="7F935081" w14:textId="41D3833E" w:rsidR="0062232E" w:rsidRPr="00AC7F79" w:rsidRDefault="0062232E" w:rsidP="0062232E">
      <w:pPr>
        <w:pStyle w:val="Ttulo1"/>
        <w:jc w:val="center"/>
        <w:rPr>
          <w:b/>
          <w:bCs/>
          <w:sz w:val="28"/>
          <w:szCs w:val="28"/>
        </w:rPr>
      </w:pPr>
      <w:bookmarkStart w:id="12" w:name="_Toc198585155"/>
      <w:bookmarkStart w:id="13" w:name="_Toc201134399"/>
      <w:r w:rsidRPr="00AC7F79">
        <w:rPr>
          <w:b/>
          <w:bCs/>
          <w:sz w:val="28"/>
          <w:szCs w:val="28"/>
        </w:rPr>
        <w:t>Monitor de Salud y Seguridad Ocupacional</w:t>
      </w:r>
      <w:bookmarkEnd w:id="12"/>
      <w:bookmarkEnd w:id="13"/>
    </w:p>
    <w:tbl>
      <w:tblPr>
        <w:tblStyle w:val="Tablaconcuadrcula"/>
        <w:tblW w:w="0" w:type="auto"/>
        <w:tblLook w:val="04A0" w:firstRow="1" w:lastRow="0" w:firstColumn="1" w:lastColumn="0" w:noHBand="0" w:noVBand="1"/>
      </w:tblPr>
      <w:tblGrid>
        <w:gridCol w:w="825"/>
        <w:gridCol w:w="4132"/>
        <w:gridCol w:w="4393"/>
      </w:tblGrid>
      <w:tr w:rsidR="0062232E" w:rsidRPr="00440CE7" w14:paraId="6AC5BFE4" w14:textId="77777777" w:rsidTr="00254A31">
        <w:tc>
          <w:tcPr>
            <w:tcW w:w="825" w:type="dxa"/>
          </w:tcPr>
          <w:p w14:paraId="518456AE" w14:textId="77777777" w:rsidR="0062232E" w:rsidRPr="00440CE7" w:rsidRDefault="0062232E" w:rsidP="00254A31">
            <w:pPr>
              <w:jc w:val="center"/>
              <w:rPr>
                <w:b/>
                <w:bCs/>
              </w:rPr>
            </w:pPr>
            <w:r w:rsidRPr="00440CE7">
              <w:rPr>
                <w:b/>
                <w:bCs/>
              </w:rPr>
              <w:t>No.</w:t>
            </w:r>
          </w:p>
        </w:tc>
        <w:tc>
          <w:tcPr>
            <w:tcW w:w="4132" w:type="dxa"/>
          </w:tcPr>
          <w:p w14:paraId="5CFE27C0" w14:textId="77777777" w:rsidR="0062232E" w:rsidRPr="00440CE7" w:rsidRDefault="0062232E" w:rsidP="00254A31">
            <w:pPr>
              <w:jc w:val="center"/>
              <w:rPr>
                <w:b/>
                <w:bCs/>
              </w:rPr>
            </w:pPr>
            <w:r w:rsidRPr="00440CE7">
              <w:rPr>
                <w:b/>
                <w:bCs/>
              </w:rPr>
              <w:t>Identificación</w:t>
            </w:r>
          </w:p>
        </w:tc>
        <w:tc>
          <w:tcPr>
            <w:tcW w:w="4393" w:type="dxa"/>
          </w:tcPr>
          <w:p w14:paraId="1D47E916" w14:textId="669527A5" w:rsidR="0062232E" w:rsidRPr="00440CE7" w:rsidRDefault="0062232E" w:rsidP="00254A31">
            <w:pPr>
              <w:jc w:val="center"/>
              <w:rPr>
                <w:b/>
                <w:bCs/>
              </w:rPr>
            </w:pPr>
            <w:r w:rsidRPr="00440CE7">
              <w:rPr>
                <w:b/>
                <w:bCs/>
              </w:rPr>
              <w:t xml:space="preserve">Manual de </w:t>
            </w:r>
            <w:r w:rsidR="00215DDE">
              <w:rPr>
                <w:b/>
                <w:bCs/>
              </w:rPr>
              <w:t>P</w:t>
            </w:r>
            <w:r w:rsidRPr="00440CE7">
              <w:rPr>
                <w:b/>
                <w:bCs/>
              </w:rPr>
              <w:t>rocedimientos</w:t>
            </w:r>
          </w:p>
        </w:tc>
      </w:tr>
      <w:tr w:rsidR="0062232E" w:rsidRPr="00122B98" w14:paraId="55CFC5B8" w14:textId="77777777" w:rsidTr="00254A31">
        <w:tc>
          <w:tcPr>
            <w:tcW w:w="825" w:type="dxa"/>
          </w:tcPr>
          <w:p w14:paraId="3F5F71EF" w14:textId="77777777" w:rsidR="0062232E" w:rsidRPr="00440CE7" w:rsidRDefault="0062232E" w:rsidP="00254A31">
            <w:pPr>
              <w:jc w:val="center"/>
            </w:pPr>
            <w:r w:rsidRPr="00440CE7">
              <w:t>1</w:t>
            </w:r>
          </w:p>
        </w:tc>
        <w:tc>
          <w:tcPr>
            <w:tcW w:w="4132" w:type="dxa"/>
          </w:tcPr>
          <w:p w14:paraId="4BA2AB13" w14:textId="77777777" w:rsidR="0062232E" w:rsidRPr="00AC7F79" w:rsidRDefault="0062232E" w:rsidP="00254A31">
            <w:pPr>
              <w:rPr>
                <w:lang w:val="en-US"/>
              </w:rPr>
            </w:pPr>
            <w:r w:rsidRPr="00AC7F79">
              <w:rPr>
                <w:lang w:val="en-US"/>
              </w:rPr>
              <w:t>PR-MSL-DRH-UMSSO-GAEPP-01</w:t>
            </w:r>
          </w:p>
        </w:tc>
        <w:tc>
          <w:tcPr>
            <w:tcW w:w="4393" w:type="dxa"/>
          </w:tcPr>
          <w:p w14:paraId="3A89DC28" w14:textId="77777777" w:rsidR="0062232E" w:rsidRPr="00122B98" w:rsidRDefault="0062232E" w:rsidP="00254A31">
            <w:r w:rsidRPr="00122B98">
              <w:t>Gestión de abastecimiento de equipo de protección personal</w:t>
            </w:r>
          </w:p>
        </w:tc>
      </w:tr>
      <w:tr w:rsidR="0062232E" w:rsidRPr="00122B98" w14:paraId="61A4FDE6" w14:textId="77777777" w:rsidTr="00254A31">
        <w:tc>
          <w:tcPr>
            <w:tcW w:w="825" w:type="dxa"/>
          </w:tcPr>
          <w:p w14:paraId="1EE0FFDC" w14:textId="77777777" w:rsidR="0062232E" w:rsidRPr="00440CE7" w:rsidRDefault="0062232E" w:rsidP="00254A31">
            <w:pPr>
              <w:jc w:val="center"/>
            </w:pPr>
            <w:r w:rsidRPr="00440CE7">
              <w:t>2</w:t>
            </w:r>
          </w:p>
        </w:tc>
        <w:tc>
          <w:tcPr>
            <w:tcW w:w="4132" w:type="dxa"/>
          </w:tcPr>
          <w:p w14:paraId="38C4507F" w14:textId="77777777" w:rsidR="0062232E" w:rsidRPr="00122B98" w:rsidRDefault="0062232E" w:rsidP="00254A31">
            <w:pPr>
              <w:rPr>
                <w:lang w:val="en-US"/>
              </w:rPr>
            </w:pPr>
            <w:r w:rsidRPr="00122B98">
              <w:rPr>
                <w:lang w:val="en-US"/>
              </w:rPr>
              <w:t>PR-MSL-DRH-UMSSO-APSSO-02</w:t>
            </w:r>
          </w:p>
        </w:tc>
        <w:tc>
          <w:tcPr>
            <w:tcW w:w="4393" w:type="dxa"/>
          </w:tcPr>
          <w:p w14:paraId="5E50ED1B" w14:textId="77777777" w:rsidR="0062232E" w:rsidRPr="00122B98" w:rsidRDefault="0062232E" w:rsidP="00254A31">
            <w:r w:rsidRPr="00122B98">
              <w:t>Actualización de Planes de SSO</w:t>
            </w:r>
          </w:p>
        </w:tc>
      </w:tr>
      <w:tr w:rsidR="0062232E" w:rsidRPr="00AC7F79" w14:paraId="2FF49488" w14:textId="77777777" w:rsidTr="00254A31">
        <w:tc>
          <w:tcPr>
            <w:tcW w:w="825" w:type="dxa"/>
          </w:tcPr>
          <w:p w14:paraId="11AD3946" w14:textId="77777777" w:rsidR="0062232E" w:rsidRPr="00440CE7" w:rsidRDefault="0062232E" w:rsidP="00254A31">
            <w:pPr>
              <w:jc w:val="center"/>
            </w:pPr>
            <w:r w:rsidRPr="00440CE7">
              <w:t>3</w:t>
            </w:r>
          </w:p>
        </w:tc>
        <w:tc>
          <w:tcPr>
            <w:tcW w:w="4132" w:type="dxa"/>
          </w:tcPr>
          <w:p w14:paraId="3D7AE84E" w14:textId="77777777" w:rsidR="0062232E" w:rsidRPr="00AC7F79" w:rsidRDefault="0062232E" w:rsidP="00254A31">
            <w:pPr>
              <w:rPr>
                <w:lang w:val="en-US"/>
              </w:rPr>
            </w:pPr>
            <w:r w:rsidRPr="00AC7F79">
              <w:rPr>
                <w:lang w:val="en-US"/>
              </w:rPr>
              <w:t>PR-MSL-DRH-UMSSO-AP-03</w:t>
            </w:r>
          </w:p>
        </w:tc>
        <w:tc>
          <w:tcPr>
            <w:tcW w:w="4393" w:type="dxa"/>
          </w:tcPr>
          <w:p w14:paraId="2F2EC2D1" w14:textId="77777777" w:rsidR="0062232E" w:rsidRPr="00AC7F79" w:rsidRDefault="0062232E" w:rsidP="00254A31">
            <w:pPr>
              <w:rPr>
                <w:lang w:val="en-US"/>
              </w:rPr>
            </w:pPr>
            <w:r w:rsidRPr="00122B98">
              <w:t>Procedimiento Atención Primaria</w:t>
            </w:r>
          </w:p>
        </w:tc>
      </w:tr>
      <w:tr w:rsidR="0062232E" w:rsidRPr="00122B98" w14:paraId="3BC000D8" w14:textId="77777777" w:rsidTr="00254A31">
        <w:tc>
          <w:tcPr>
            <w:tcW w:w="825" w:type="dxa"/>
          </w:tcPr>
          <w:p w14:paraId="54F2FF9E" w14:textId="77777777" w:rsidR="0062232E" w:rsidRPr="00440CE7" w:rsidRDefault="0062232E" w:rsidP="00254A31">
            <w:pPr>
              <w:jc w:val="center"/>
            </w:pPr>
            <w:r w:rsidRPr="00440CE7">
              <w:t>4</w:t>
            </w:r>
          </w:p>
        </w:tc>
        <w:tc>
          <w:tcPr>
            <w:tcW w:w="4132" w:type="dxa"/>
          </w:tcPr>
          <w:p w14:paraId="094544EA" w14:textId="77777777" w:rsidR="0062232E" w:rsidRPr="00122B98" w:rsidRDefault="0062232E" w:rsidP="00254A31">
            <w:pPr>
              <w:rPr>
                <w:lang w:val="en-US"/>
              </w:rPr>
            </w:pPr>
            <w:r w:rsidRPr="00122B98">
              <w:rPr>
                <w:lang w:val="en-US"/>
              </w:rPr>
              <w:t>PR-MSL-DRH-UMSSO-EFM-04</w:t>
            </w:r>
          </w:p>
        </w:tc>
        <w:tc>
          <w:tcPr>
            <w:tcW w:w="4393" w:type="dxa"/>
          </w:tcPr>
          <w:p w14:paraId="417189CB" w14:textId="77777777" w:rsidR="0062232E" w:rsidRPr="00122B98" w:rsidRDefault="0062232E" w:rsidP="00254A31">
            <w:pPr>
              <w:rPr>
                <w:lang w:val="en-US"/>
              </w:rPr>
            </w:pPr>
            <w:r w:rsidRPr="00122B98">
              <w:t>Elaboración de Ficha Medica</w:t>
            </w:r>
          </w:p>
        </w:tc>
      </w:tr>
      <w:tr w:rsidR="0062232E" w:rsidRPr="00440CE7" w14:paraId="7C71EF30" w14:textId="77777777" w:rsidTr="00254A31">
        <w:tc>
          <w:tcPr>
            <w:tcW w:w="825" w:type="dxa"/>
          </w:tcPr>
          <w:p w14:paraId="4FED3EFA" w14:textId="77777777" w:rsidR="0062232E" w:rsidRPr="00440CE7" w:rsidRDefault="0062232E" w:rsidP="00254A31">
            <w:pPr>
              <w:jc w:val="center"/>
            </w:pPr>
            <w:r w:rsidRPr="00440CE7">
              <w:t>5</w:t>
            </w:r>
          </w:p>
        </w:tc>
        <w:tc>
          <w:tcPr>
            <w:tcW w:w="4132" w:type="dxa"/>
          </w:tcPr>
          <w:p w14:paraId="5B95D4DC" w14:textId="77777777" w:rsidR="0062232E" w:rsidRPr="00122B98" w:rsidRDefault="0062232E" w:rsidP="00254A31">
            <w:pPr>
              <w:rPr>
                <w:lang w:val="en-US"/>
              </w:rPr>
            </w:pPr>
            <w:r w:rsidRPr="00122B98">
              <w:rPr>
                <w:lang w:val="en-US"/>
              </w:rPr>
              <w:t>PR-MSL-DRH-UMSSO-S</w:t>
            </w:r>
            <w:r>
              <w:rPr>
                <w:lang w:val="en-US"/>
              </w:rPr>
              <w:t>P</w:t>
            </w:r>
            <w:r w:rsidRPr="00122B98">
              <w:rPr>
                <w:lang w:val="en-US"/>
              </w:rPr>
              <w:t>-05</w:t>
            </w:r>
          </w:p>
        </w:tc>
        <w:tc>
          <w:tcPr>
            <w:tcW w:w="4393" w:type="dxa"/>
          </w:tcPr>
          <w:p w14:paraId="1E13E62C" w14:textId="77777777" w:rsidR="0062232E" w:rsidRPr="00440CE7" w:rsidRDefault="0062232E" w:rsidP="00254A31">
            <w:r w:rsidRPr="00122B98">
              <w:t>Supervisión</w:t>
            </w:r>
            <w:r>
              <w:t xml:space="preserve"> de Personal</w:t>
            </w:r>
          </w:p>
        </w:tc>
      </w:tr>
      <w:tr w:rsidR="0062232E" w:rsidRPr="00440CE7" w14:paraId="03B94B0C" w14:textId="77777777" w:rsidTr="00254A31">
        <w:tc>
          <w:tcPr>
            <w:tcW w:w="825" w:type="dxa"/>
          </w:tcPr>
          <w:p w14:paraId="39F1F009" w14:textId="77777777" w:rsidR="0062232E" w:rsidRPr="00440CE7" w:rsidRDefault="0062232E" w:rsidP="00254A31">
            <w:pPr>
              <w:jc w:val="center"/>
            </w:pPr>
            <w:r w:rsidRPr="00440CE7">
              <w:lastRenderedPageBreak/>
              <w:t>6</w:t>
            </w:r>
          </w:p>
        </w:tc>
        <w:tc>
          <w:tcPr>
            <w:tcW w:w="4132" w:type="dxa"/>
          </w:tcPr>
          <w:p w14:paraId="11925CD1" w14:textId="77777777" w:rsidR="0062232E" w:rsidRPr="00122B98" w:rsidRDefault="0062232E" w:rsidP="00254A31">
            <w:pPr>
              <w:rPr>
                <w:lang w:val="en-US"/>
              </w:rPr>
            </w:pPr>
            <w:r w:rsidRPr="00122B98">
              <w:rPr>
                <w:lang w:val="en-US"/>
              </w:rPr>
              <w:t>PR-MSL-DRH-UMSS-IBE-06</w:t>
            </w:r>
          </w:p>
        </w:tc>
        <w:tc>
          <w:tcPr>
            <w:tcW w:w="4393" w:type="dxa"/>
          </w:tcPr>
          <w:p w14:paraId="36FF85B5" w14:textId="77777777" w:rsidR="0062232E" w:rsidRPr="00440CE7" w:rsidRDefault="0062232E" w:rsidP="00254A31">
            <w:r w:rsidRPr="00122B98">
              <w:t>Inspección Botiquines y Extintores</w:t>
            </w:r>
          </w:p>
        </w:tc>
      </w:tr>
      <w:tr w:rsidR="0062232E" w:rsidRPr="00440CE7" w14:paraId="3E6548E0" w14:textId="77777777" w:rsidTr="00254A31">
        <w:tc>
          <w:tcPr>
            <w:tcW w:w="825" w:type="dxa"/>
          </w:tcPr>
          <w:p w14:paraId="7680BA1D" w14:textId="77777777" w:rsidR="0062232E" w:rsidRPr="00440CE7" w:rsidRDefault="0062232E" w:rsidP="00254A31">
            <w:pPr>
              <w:jc w:val="center"/>
            </w:pPr>
            <w:r>
              <w:t>7</w:t>
            </w:r>
          </w:p>
        </w:tc>
        <w:tc>
          <w:tcPr>
            <w:tcW w:w="4132" w:type="dxa"/>
          </w:tcPr>
          <w:p w14:paraId="4370D190" w14:textId="77777777" w:rsidR="0062232E" w:rsidRPr="00122B98" w:rsidRDefault="0062232E" w:rsidP="00254A31">
            <w:pPr>
              <w:rPr>
                <w:lang w:val="en-US"/>
              </w:rPr>
            </w:pPr>
            <w:r w:rsidRPr="00122B98">
              <w:rPr>
                <w:lang w:val="en-US"/>
              </w:rPr>
              <w:t>PR-MSL-DRH-UMSS-GAM-07</w:t>
            </w:r>
          </w:p>
        </w:tc>
        <w:tc>
          <w:tcPr>
            <w:tcW w:w="4393" w:type="dxa"/>
          </w:tcPr>
          <w:p w14:paraId="5A2451DC" w14:textId="77777777" w:rsidR="0062232E" w:rsidRPr="00440CE7" w:rsidRDefault="0062232E" w:rsidP="00254A31">
            <w:r w:rsidRPr="00122B98">
              <w:t>Gestión de Abastecimiento Medicamentos</w:t>
            </w:r>
          </w:p>
        </w:tc>
      </w:tr>
    </w:tbl>
    <w:p w14:paraId="4EA99F0D" w14:textId="63E7755A" w:rsidR="0062232E" w:rsidRDefault="0062232E" w:rsidP="0062232E">
      <w:r w:rsidRPr="00440CE7">
        <w:t xml:space="preserve">Total </w:t>
      </w:r>
      <w:r>
        <w:t>7</w:t>
      </w:r>
      <w:r w:rsidRPr="00440CE7">
        <w:t xml:space="preserve"> procedimientos</w:t>
      </w:r>
    </w:p>
    <w:p w14:paraId="5C47A238" w14:textId="72ADFC35" w:rsidR="0062232E" w:rsidRPr="00AC7F79" w:rsidRDefault="0062232E" w:rsidP="0062232E">
      <w:pPr>
        <w:pStyle w:val="Ttulo1"/>
        <w:spacing w:before="120"/>
        <w:jc w:val="center"/>
        <w:rPr>
          <w:b/>
          <w:bCs/>
          <w:sz w:val="28"/>
          <w:szCs w:val="28"/>
        </w:rPr>
      </w:pPr>
      <w:bookmarkStart w:id="14" w:name="_Toc198585156"/>
      <w:bookmarkStart w:id="15" w:name="_Toc201134400"/>
      <w:r w:rsidRPr="00AC7F79">
        <w:rPr>
          <w:b/>
          <w:bCs/>
          <w:sz w:val="28"/>
          <w:szCs w:val="28"/>
        </w:rPr>
        <w:t xml:space="preserve">Unidad </w:t>
      </w:r>
      <w:r w:rsidR="00215DDE">
        <w:rPr>
          <w:b/>
          <w:bCs/>
          <w:sz w:val="28"/>
          <w:szCs w:val="28"/>
        </w:rPr>
        <w:t xml:space="preserve">de </w:t>
      </w:r>
      <w:r w:rsidRPr="00AC7F79">
        <w:rPr>
          <w:b/>
          <w:bCs/>
          <w:sz w:val="28"/>
          <w:szCs w:val="28"/>
        </w:rPr>
        <w:t>N</w:t>
      </w:r>
      <w:r w:rsidR="00576C86">
        <w:rPr>
          <w:b/>
          <w:bCs/>
          <w:sz w:val="28"/>
          <w:szCs w:val="28"/>
        </w:rPr>
        <w:t>ó</w:t>
      </w:r>
      <w:r w:rsidRPr="00AC7F79">
        <w:rPr>
          <w:b/>
          <w:bCs/>
          <w:sz w:val="28"/>
          <w:szCs w:val="28"/>
        </w:rPr>
        <w:t>mina</w:t>
      </w:r>
      <w:bookmarkEnd w:id="14"/>
      <w:bookmarkEnd w:id="15"/>
    </w:p>
    <w:tbl>
      <w:tblPr>
        <w:tblStyle w:val="Tablaconcuadrcula"/>
        <w:tblW w:w="0" w:type="auto"/>
        <w:tblLook w:val="04A0" w:firstRow="1" w:lastRow="0" w:firstColumn="1" w:lastColumn="0" w:noHBand="0" w:noVBand="1"/>
      </w:tblPr>
      <w:tblGrid>
        <w:gridCol w:w="902"/>
        <w:gridCol w:w="4055"/>
        <w:gridCol w:w="4393"/>
      </w:tblGrid>
      <w:tr w:rsidR="0062232E" w:rsidRPr="00440CE7" w14:paraId="6DF4EE23" w14:textId="77777777" w:rsidTr="00254A31">
        <w:tc>
          <w:tcPr>
            <w:tcW w:w="902" w:type="dxa"/>
          </w:tcPr>
          <w:p w14:paraId="432718C8" w14:textId="77777777" w:rsidR="0062232E" w:rsidRPr="00440CE7" w:rsidRDefault="0062232E" w:rsidP="00254A31">
            <w:pPr>
              <w:jc w:val="center"/>
              <w:rPr>
                <w:b/>
                <w:bCs/>
              </w:rPr>
            </w:pPr>
            <w:r w:rsidRPr="00440CE7">
              <w:rPr>
                <w:b/>
                <w:bCs/>
              </w:rPr>
              <w:t>No.</w:t>
            </w:r>
          </w:p>
        </w:tc>
        <w:tc>
          <w:tcPr>
            <w:tcW w:w="4055" w:type="dxa"/>
          </w:tcPr>
          <w:p w14:paraId="4DEE93B6" w14:textId="77777777" w:rsidR="0062232E" w:rsidRPr="00440CE7" w:rsidRDefault="0062232E" w:rsidP="00254A31">
            <w:pPr>
              <w:jc w:val="center"/>
              <w:rPr>
                <w:b/>
                <w:bCs/>
              </w:rPr>
            </w:pPr>
            <w:r w:rsidRPr="00440CE7">
              <w:rPr>
                <w:b/>
                <w:bCs/>
              </w:rPr>
              <w:t>Identificación</w:t>
            </w:r>
          </w:p>
        </w:tc>
        <w:tc>
          <w:tcPr>
            <w:tcW w:w="4393" w:type="dxa"/>
          </w:tcPr>
          <w:p w14:paraId="54A58BE7" w14:textId="7E382B3E" w:rsidR="0062232E" w:rsidRPr="00440CE7" w:rsidRDefault="0062232E" w:rsidP="00254A31">
            <w:pPr>
              <w:jc w:val="center"/>
              <w:rPr>
                <w:b/>
                <w:bCs/>
              </w:rPr>
            </w:pPr>
            <w:r w:rsidRPr="00440CE7">
              <w:rPr>
                <w:b/>
                <w:bCs/>
              </w:rPr>
              <w:t xml:space="preserve">Manual de </w:t>
            </w:r>
            <w:r w:rsidR="00215DDE">
              <w:rPr>
                <w:b/>
                <w:bCs/>
              </w:rPr>
              <w:t>P</w:t>
            </w:r>
            <w:r w:rsidRPr="00440CE7">
              <w:rPr>
                <w:b/>
                <w:bCs/>
              </w:rPr>
              <w:t>rocedimientos</w:t>
            </w:r>
          </w:p>
        </w:tc>
      </w:tr>
      <w:tr w:rsidR="0062232E" w:rsidRPr="00440CE7" w14:paraId="51DF7B89" w14:textId="77777777" w:rsidTr="00254A31">
        <w:tc>
          <w:tcPr>
            <w:tcW w:w="902" w:type="dxa"/>
          </w:tcPr>
          <w:p w14:paraId="6860B105" w14:textId="77777777" w:rsidR="0062232E" w:rsidRPr="00440CE7" w:rsidRDefault="0062232E" w:rsidP="00254A31">
            <w:pPr>
              <w:jc w:val="center"/>
            </w:pPr>
            <w:r w:rsidRPr="00440CE7">
              <w:t>1</w:t>
            </w:r>
          </w:p>
        </w:tc>
        <w:tc>
          <w:tcPr>
            <w:tcW w:w="4055" w:type="dxa"/>
          </w:tcPr>
          <w:p w14:paraId="6073F3D7" w14:textId="77777777" w:rsidR="0062232E" w:rsidRPr="003024A2" w:rsidRDefault="0062232E" w:rsidP="00254A31">
            <w:r w:rsidRPr="003024A2">
              <w:t>PR-MSL-DRH-UN-BV-01</w:t>
            </w:r>
          </w:p>
        </w:tc>
        <w:tc>
          <w:tcPr>
            <w:tcW w:w="4393" w:type="dxa"/>
          </w:tcPr>
          <w:p w14:paraId="5B5E75F1" w14:textId="77777777" w:rsidR="0062232E" w:rsidRPr="00440CE7" w:rsidRDefault="0062232E" w:rsidP="00254A31">
            <w:r w:rsidRPr="003024A2">
              <w:t>Bonos Vacacionales</w:t>
            </w:r>
          </w:p>
        </w:tc>
      </w:tr>
      <w:tr w:rsidR="0062232E" w:rsidRPr="00440CE7" w14:paraId="161929FD" w14:textId="77777777" w:rsidTr="00254A31">
        <w:tc>
          <w:tcPr>
            <w:tcW w:w="902" w:type="dxa"/>
          </w:tcPr>
          <w:p w14:paraId="05932092" w14:textId="77777777" w:rsidR="0062232E" w:rsidRPr="00440CE7" w:rsidRDefault="0062232E" w:rsidP="00254A31">
            <w:pPr>
              <w:jc w:val="center"/>
            </w:pPr>
            <w:r w:rsidRPr="00440CE7">
              <w:t>2</w:t>
            </w:r>
          </w:p>
        </w:tc>
        <w:tc>
          <w:tcPr>
            <w:tcW w:w="4055" w:type="dxa"/>
          </w:tcPr>
          <w:p w14:paraId="785546CB" w14:textId="77777777" w:rsidR="0062232E" w:rsidRPr="003024A2" w:rsidRDefault="0062232E" w:rsidP="00254A31">
            <w:r w:rsidRPr="003024A2">
              <w:t>PR-MSL-DRH-UN-N</w:t>
            </w:r>
            <w:r>
              <w:t>PR035</w:t>
            </w:r>
            <w:r w:rsidRPr="003024A2">
              <w:t>-02</w:t>
            </w:r>
          </w:p>
        </w:tc>
        <w:tc>
          <w:tcPr>
            <w:tcW w:w="4393" w:type="dxa"/>
          </w:tcPr>
          <w:p w14:paraId="7A89DE11" w14:textId="77777777" w:rsidR="0062232E" w:rsidRPr="00440CE7" w:rsidRDefault="0062232E" w:rsidP="00254A31">
            <w:r w:rsidRPr="00F45462">
              <w:t>Nóminas de Pago Renglón 035</w:t>
            </w:r>
          </w:p>
        </w:tc>
      </w:tr>
      <w:tr w:rsidR="0062232E" w:rsidRPr="00440CE7" w14:paraId="7FB98DC3" w14:textId="77777777" w:rsidTr="00254A31">
        <w:tc>
          <w:tcPr>
            <w:tcW w:w="902" w:type="dxa"/>
          </w:tcPr>
          <w:p w14:paraId="5E6C9378" w14:textId="77777777" w:rsidR="0062232E" w:rsidRPr="00440CE7" w:rsidRDefault="0062232E" w:rsidP="00254A31">
            <w:pPr>
              <w:jc w:val="center"/>
            </w:pPr>
            <w:r>
              <w:t>3</w:t>
            </w:r>
          </w:p>
        </w:tc>
        <w:tc>
          <w:tcPr>
            <w:tcW w:w="4055" w:type="dxa"/>
          </w:tcPr>
          <w:p w14:paraId="06624427" w14:textId="77777777" w:rsidR="0062232E" w:rsidRPr="003024A2" w:rsidRDefault="0062232E" w:rsidP="00254A31">
            <w:r w:rsidRPr="003024A2">
              <w:t>PR-MSL-DRH-UN-</w:t>
            </w:r>
            <w:r>
              <w:t>P</w:t>
            </w:r>
            <w:r w:rsidRPr="003024A2">
              <w:t>LL-03</w:t>
            </w:r>
          </w:p>
        </w:tc>
        <w:tc>
          <w:tcPr>
            <w:tcW w:w="4393" w:type="dxa"/>
          </w:tcPr>
          <w:p w14:paraId="02DD52AE" w14:textId="77777777" w:rsidR="0062232E" w:rsidRPr="00440CE7" w:rsidRDefault="0062232E" w:rsidP="00254A31">
            <w:r>
              <w:t xml:space="preserve">Pago de </w:t>
            </w:r>
            <w:r w:rsidRPr="003024A2">
              <w:t>Liquidación Laboral</w:t>
            </w:r>
          </w:p>
        </w:tc>
      </w:tr>
      <w:tr w:rsidR="0062232E" w:rsidRPr="00440CE7" w14:paraId="39FA6B6E" w14:textId="77777777" w:rsidTr="00254A31">
        <w:tc>
          <w:tcPr>
            <w:tcW w:w="902" w:type="dxa"/>
          </w:tcPr>
          <w:p w14:paraId="0C8066A9" w14:textId="77777777" w:rsidR="0062232E" w:rsidRPr="00440CE7" w:rsidRDefault="0062232E" w:rsidP="00254A31">
            <w:pPr>
              <w:jc w:val="center"/>
            </w:pPr>
            <w:r>
              <w:t>4</w:t>
            </w:r>
          </w:p>
        </w:tc>
        <w:tc>
          <w:tcPr>
            <w:tcW w:w="4055" w:type="dxa"/>
          </w:tcPr>
          <w:p w14:paraId="34EF0C54" w14:textId="77777777" w:rsidR="0062232E" w:rsidRPr="003024A2" w:rsidRDefault="0062232E" w:rsidP="00254A31">
            <w:r w:rsidRPr="003024A2">
              <w:t>PR-MSL-DRH-UN-</w:t>
            </w:r>
            <w:r>
              <w:t>P</w:t>
            </w:r>
            <w:r w:rsidRPr="003024A2">
              <w:t>B</w:t>
            </w:r>
            <w:r>
              <w:t>14</w:t>
            </w:r>
            <w:r w:rsidRPr="003024A2">
              <w:t>A-04</w:t>
            </w:r>
          </w:p>
        </w:tc>
        <w:tc>
          <w:tcPr>
            <w:tcW w:w="4393" w:type="dxa"/>
          </w:tcPr>
          <w:p w14:paraId="51B8CF6D" w14:textId="77777777" w:rsidR="0062232E" w:rsidRPr="00440CE7" w:rsidRDefault="0062232E" w:rsidP="00254A31">
            <w:r w:rsidRPr="00565921">
              <w:t xml:space="preserve">Planilla de pago de </w:t>
            </w:r>
            <w:r w:rsidRPr="003024A2">
              <w:t>Bono 14 y Aguinaldo</w:t>
            </w:r>
          </w:p>
        </w:tc>
      </w:tr>
      <w:tr w:rsidR="0062232E" w:rsidRPr="00440CE7" w14:paraId="54BEB06A" w14:textId="77777777" w:rsidTr="00254A31">
        <w:tc>
          <w:tcPr>
            <w:tcW w:w="902" w:type="dxa"/>
          </w:tcPr>
          <w:p w14:paraId="56F824D7" w14:textId="77777777" w:rsidR="0062232E" w:rsidRPr="00440CE7" w:rsidRDefault="0062232E" w:rsidP="00254A31">
            <w:pPr>
              <w:jc w:val="center"/>
            </w:pPr>
            <w:r>
              <w:t>5</w:t>
            </w:r>
          </w:p>
        </w:tc>
        <w:tc>
          <w:tcPr>
            <w:tcW w:w="4055" w:type="dxa"/>
          </w:tcPr>
          <w:p w14:paraId="08AA29B2" w14:textId="77777777" w:rsidR="0062232E" w:rsidRPr="00A35643" w:rsidRDefault="0062232E" w:rsidP="00254A31">
            <w:r w:rsidRPr="00A35643">
              <w:t>PR-MSL-DRH-UN-PPR/011/022-05</w:t>
            </w:r>
          </w:p>
        </w:tc>
        <w:tc>
          <w:tcPr>
            <w:tcW w:w="4393" w:type="dxa"/>
          </w:tcPr>
          <w:p w14:paraId="030E4020" w14:textId="77777777" w:rsidR="0062232E" w:rsidRPr="00440CE7" w:rsidRDefault="0062232E" w:rsidP="00254A31">
            <w:r w:rsidRPr="003024A2">
              <w:t>Pago personal Renglón 011 y 022</w:t>
            </w:r>
          </w:p>
        </w:tc>
      </w:tr>
      <w:tr w:rsidR="0062232E" w:rsidRPr="00440CE7" w14:paraId="1A7DE10A" w14:textId="77777777" w:rsidTr="00254A31">
        <w:tc>
          <w:tcPr>
            <w:tcW w:w="902" w:type="dxa"/>
          </w:tcPr>
          <w:p w14:paraId="3282B378" w14:textId="77777777" w:rsidR="0062232E" w:rsidRPr="00440CE7" w:rsidRDefault="0062232E" w:rsidP="00254A31">
            <w:pPr>
              <w:jc w:val="center"/>
            </w:pPr>
            <w:r>
              <w:t>6</w:t>
            </w:r>
          </w:p>
        </w:tc>
        <w:tc>
          <w:tcPr>
            <w:tcW w:w="4055" w:type="dxa"/>
          </w:tcPr>
          <w:p w14:paraId="5B2BCEB8" w14:textId="77777777" w:rsidR="0062232E" w:rsidRPr="003024A2" w:rsidRDefault="0062232E" w:rsidP="00254A31">
            <w:r w:rsidRPr="003024A2">
              <w:t>PR-MSL-DRH-UN-SEC-06</w:t>
            </w:r>
          </w:p>
        </w:tc>
        <w:tc>
          <w:tcPr>
            <w:tcW w:w="4393" w:type="dxa"/>
          </w:tcPr>
          <w:p w14:paraId="3AA657AA" w14:textId="77777777" w:rsidR="0062232E" w:rsidRPr="00440CE7" w:rsidRDefault="0062232E" w:rsidP="00254A31">
            <w:r w:rsidRPr="003024A2">
              <w:t>Solvencia Entrega de Cargo</w:t>
            </w:r>
          </w:p>
        </w:tc>
      </w:tr>
      <w:tr w:rsidR="0062232E" w:rsidRPr="00440CE7" w14:paraId="340B62D2" w14:textId="77777777" w:rsidTr="00254A31">
        <w:trPr>
          <w:trHeight w:val="323"/>
        </w:trPr>
        <w:tc>
          <w:tcPr>
            <w:tcW w:w="902" w:type="dxa"/>
          </w:tcPr>
          <w:p w14:paraId="6A2EECA9" w14:textId="77777777" w:rsidR="0062232E" w:rsidRDefault="0062232E" w:rsidP="00254A31">
            <w:pPr>
              <w:jc w:val="center"/>
            </w:pPr>
            <w:r>
              <w:t>7</w:t>
            </w:r>
          </w:p>
        </w:tc>
        <w:tc>
          <w:tcPr>
            <w:tcW w:w="4055" w:type="dxa"/>
          </w:tcPr>
          <w:p w14:paraId="2539F9CB" w14:textId="77777777" w:rsidR="0062232E" w:rsidRPr="003024A2" w:rsidRDefault="0062232E" w:rsidP="00254A31">
            <w:r w:rsidRPr="003024A2">
              <w:t>PR-MSL-DRH-UN-PPEM-07</w:t>
            </w:r>
          </w:p>
        </w:tc>
        <w:tc>
          <w:tcPr>
            <w:tcW w:w="4393" w:type="dxa"/>
          </w:tcPr>
          <w:p w14:paraId="3C30B7E3" w14:textId="77777777" w:rsidR="0062232E" w:rsidRPr="003024A2" w:rsidRDefault="0062232E" w:rsidP="00254A31">
            <w:r w:rsidRPr="003024A2">
              <w:t>Plan de Prestaciones Empleado Municipal</w:t>
            </w:r>
          </w:p>
        </w:tc>
      </w:tr>
    </w:tbl>
    <w:p w14:paraId="33DAE696" w14:textId="77777777" w:rsidR="0062232E" w:rsidRDefault="0062232E" w:rsidP="0062232E">
      <w:r w:rsidRPr="00440CE7">
        <w:t xml:space="preserve">Total </w:t>
      </w:r>
      <w:r>
        <w:t>7</w:t>
      </w:r>
      <w:r w:rsidRPr="00440CE7">
        <w:t xml:space="preserve"> procedimientos</w:t>
      </w:r>
    </w:p>
    <w:p w14:paraId="1E50B3E1" w14:textId="48AEF9CF" w:rsidR="0062232E" w:rsidRPr="00AC7F79" w:rsidRDefault="0062232E" w:rsidP="0062232E">
      <w:pPr>
        <w:pStyle w:val="Ttulo1"/>
        <w:jc w:val="center"/>
        <w:rPr>
          <w:b/>
          <w:bCs/>
          <w:sz w:val="28"/>
          <w:szCs w:val="28"/>
        </w:rPr>
      </w:pPr>
      <w:bookmarkStart w:id="16" w:name="_Toc198585157"/>
      <w:bookmarkStart w:id="17" w:name="_Toc201134401"/>
      <w:r w:rsidRPr="00AC7F79">
        <w:rPr>
          <w:b/>
          <w:bCs/>
          <w:sz w:val="28"/>
          <w:szCs w:val="28"/>
        </w:rPr>
        <w:t xml:space="preserve">Unidad </w:t>
      </w:r>
      <w:r w:rsidR="00215DDE">
        <w:rPr>
          <w:b/>
          <w:bCs/>
          <w:sz w:val="28"/>
          <w:szCs w:val="28"/>
        </w:rPr>
        <w:t xml:space="preserve">de </w:t>
      </w:r>
      <w:r w:rsidRPr="00AC7F79">
        <w:rPr>
          <w:b/>
          <w:bCs/>
          <w:sz w:val="28"/>
          <w:szCs w:val="28"/>
        </w:rPr>
        <w:t>Reclutamiento y Selección</w:t>
      </w:r>
      <w:bookmarkEnd w:id="16"/>
      <w:r w:rsidR="00215DDE">
        <w:rPr>
          <w:b/>
          <w:bCs/>
          <w:sz w:val="28"/>
          <w:szCs w:val="28"/>
        </w:rPr>
        <w:t xml:space="preserve"> de Personal</w:t>
      </w:r>
      <w:bookmarkEnd w:id="17"/>
    </w:p>
    <w:tbl>
      <w:tblPr>
        <w:tblStyle w:val="Tablaconcuadrcula"/>
        <w:tblW w:w="0" w:type="auto"/>
        <w:tblLook w:val="04A0" w:firstRow="1" w:lastRow="0" w:firstColumn="1" w:lastColumn="0" w:noHBand="0" w:noVBand="1"/>
      </w:tblPr>
      <w:tblGrid>
        <w:gridCol w:w="902"/>
        <w:gridCol w:w="4055"/>
        <w:gridCol w:w="4393"/>
      </w:tblGrid>
      <w:tr w:rsidR="0062232E" w:rsidRPr="00440CE7" w14:paraId="0480AC3F" w14:textId="77777777" w:rsidTr="00B50ADB">
        <w:tc>
          <w:tcPr>
            <w:tcW w:w="902" w:type="dxa"/>
          </w:tcPr>
          <w:p w14:paraId="19117151" w14:textId="77777777" w:rsidR="0062232E" w:rsidRPr="00440CE7" w:rsidRDefault="0062232E" w:rsidP="00254A31">
            <w:pPr>
              <w:jc w:val="center"/>
              <w:rPr>
                <w:b/>
                <w:bCs/>
              </w:rPr>
            </w:pPr>
            <w:r w:rsidRPr="00440CE7">
              <w:rPr>
                <w:b/>
                <w:bCs/>
              </w:rPr>
              <w:t>No.</w:t>
            </w:r>
          </w:p>
        </w:tc>
        <w:tc>
          <w:tcPr>
            <w:tcW w:w="4055" w:type="dxa"/>
          </w:tcPr>
          <w:p w14:paraId="4D34FB34" w14:textId="77777777" w:rsidR="0062232E" w:rsidRPr="00440CE7" w:rsidRDefault="0062232E" w:rsidP="00254A31">
            <w:pPr>
              <w:jc w:val="center"/>
              <w:rPr>
                <w:b/>
                <w:bCs/>
              </w:rPr>
            </w:pPr>
            <w:r w:rsidRPr="00440CE7">
              <w:rPr>
                <w:b/>
                <w:bCs/>
              </w:rPr>
              <w:t>Identificación</w:t>
            </w:r>
          </w:p>
        </w:tc>
        <w:tc>
          <w:tcPr>
            <w:tcW w:w="4393" w:type="dxa"/>
          </w:tcPr>
          <w:p w14:paraId="0495DE60" w14:textId="5BE60999" w:rsidR="0062232E" w:rsidRPr="00440CE7" w:rsidRDefault="0062232E" w:rsidP="00254A31">
            <w:pPr>
              <w:jc w:val="center"/>
              <w:rPr>
                <w:b/>
                <w:bCs/>
              </w:rPr>
            </w:pPr>
            <w:r w:rsidRPr="00440CE7">
              <w:rPr>
                <w:b/>
                <w:bCs/>
              </w:rPr>
              <w:t xml:space="preserve">Manual de </w:t>
            </w:r>
            <w:r w:rsidR="00215DDE">
              <w:rPr>
                <w:b/>
                <w:bCs/>
              </w:rPr>
              <w:t>P</w:t>
            </w:r>
            <w:r w:rsidRPr="00440CE7">
              <w:rPr>
                <w:b/>
                <w:bCs/>
              </w:rPr>
              <w:t>rocedimientos</w:t>
            </w:r>
          </w:p>
        </w:tc>
      </w:tr>
      <w:tr w:rsidR="0062232E" w:rsidRPr="00440CE7" w14:paraId="306169D7" w14:textId="77777777" w:rsidTr="00B50ADB">
        <w:trPr>
          <w:trHeight w:val="377"/>
        </w:trPr>
        <w:tc>
          <w:tcPr>
            <w:tcW w:w="902" w:type="dxa"/>
          </w:tcPr>
          <w:p w14:paraId="575C962C" w14:textId="77777777" w:rsidR="0062232E" w:rsidRPr="00440CE7" w:rsidRDefault="0062232E" w:rsidP="00254A31">
            <w:pPr>
              <w:jc w:val="center"/>
            </w:pPr>
            <w:r w:rsidRPr="00440CE7">
              <w:t>1</w:t>
            </w:r>
          </w:p>
        </w:tc>
        <w:tc>
          <w:tcPr>
            <w:tcW w:w="4055" w:type="dxa"/>
          </w:tcPr>
          <w:p w14:paraId="15F9F30C" w14:textId="77777777" w:rsidR="0062232E" w:rsidRPr="003024A2" w:rsidRDefault="0062232E" w:rsidP="00254A31">
            <w:pPr>
              <w:rPr>
                <w:lang w:val="en-US"/>
              </w:rPr>
            </w:pPr>
            <w:r w:rsidRPr="003024A2">
              <w:rPr>
                <w:lang w:val="en-US"/>
              </w:rPr>
              <w:t>PR-MSL-DRH-URS-CA</w:t>
            </w:r>
            <w:r>
              <w:rPr>
                <w:lang w:val="en-US"/>
              </w:rPr>
              <w:t>E</w:t>
            </w:r>
            <w:r w:rsidRPr="003024A2">
              <w:rPr>
                <w:lang w:val="en-US"/>
              </w:rPr>
              <w:t>-01</w:t>
            </w:r>
          </w:p>
        </w:tc>
        <w:tc>
          <w:tcPr>
            <w:tcW w:w="4393" w:type="dxa"/>
          </w:tcPr>
          <w:p w14:paraId="30EDDDC4" w14:textId="77777777" w:rsidR="0062232E" w:rsidRPr="00440CE7" w:rsidRDefault="0062232E" w:rsidP="00254A31">
            <w:r w:rsidRPr="003024A2">
              <w:t>Conformación Expediente y Actualización</w:t>
            </w:r>
          </w:p>
        </w:tc>
      </w:tr>
      <w:tr w:rsidR="0062232E" w:rsidRPr="0060220F" w14:paraId="4D322A7E" w14:textId="77777777" w:rsidTr="00B50ADB">
        <w:tc>
          <w:tcPr>
            <w:tcW w:w="902" w:type="dxa"/>
          </w:tcPr>
          <w:p w14:paraId="24263B71" w14:textId="77777777" w:rsidR="0062232E" w:rsidRPr="00440CE7" w:rsidRDefault="0062232E" w:rsidP="00254A31">
            <w:pPr>
              <w:jc w:val="center"/>
            </w:pPr>
            <w:r w:rsidRPr="00440CE7">
              <w:t>2</w:t>
            </w:r>
          </w:p>
        </w:tc>
        <w:tc>
          <w:tcPr>
            <w:tcW w:w="4055" w:type="dxa"/>
          </w:tcPr>
          <w:p w14:paraId="69C32BD3" w14:textId="77777777" w:rsidR="0062232E" w:rsidRPr="003024A2" w:rsidRDefault="0062232E" w:rsidP="00254A31">
            <w:pPr>
              <w:rPr>
                <w:lang w:val="en-US"/>
              </w:rPr>
            </w:pPr>
            <w:r w:rsidRPr="003024A2">
              <w:rPr>
                <w:lang w:val="en-US"/>
              </w:rPr>
              <w:t>PR-MSL-DRH-URS-</w:t>
            </w:r>
            <w:r>
              <w:rPr>
                <w:lang w:val="en-US"/>
              </w:rPr>
              <w:t>RSN</w:t>
            </w:r>
            <w:r w:rsidRPr="003024A2">
              <w:rPr>
                <w:lang w:val="en-US"/>
              </w:rPr>
              <w:t>R</w:t>
            </w:r>
            <w:r>
              <w:rPr>
                <w:lang w:val="en-US"/>
              </w:rPr>
              <w:t>P</w:t>
            </w:r>
            <w:r w:rsidRPr="003024A2">
              <w:rPr>
                <w:lang w:val="en-US"/>
              </w:rPr>
              <w:t>022-02</w:t>
            </w:r>
          </w:p>
        </w:tc>
        <w:tc>
          <w:tcPr>
            <w:tcW w:w="4393" w:type="dxa"/>
          </w:tcPr>
          <w:p w14:paraId="7F752C51" w14:textId="77777777" w:rsidR="0062232E" w:rsidRPr="0060220F" w:rsidRDefault="0062232E" w:rsidP="00254A31">
            <w:r w:rsidRPr="000512F2">
              <w:t>Reclutamiento, Selección y Nombramiento de personal Renglón Presupuestario 0</w:t>
            </w:r>
            <w:r>
              <w:t>22</w:t>
            </w:r>
          </w:p>
        </w:tc>
      </w:tr>
      <w:tr w:rsidR="0062232E" w:rsidRPr="00E377B5" w14:paraId="6EB3E4A4" w14:textId="77777777" w:rsidTr="00B50ADB">
        <w:tc>
          <w:tcPr>
            <w:tcW w:w="902" w:type="dxa"/>
          </w:tcPr>
          <w:p w14:paraId="18950269" w14:textId="77777777" w:rsidR="0062232E" w:rsidRPr="00440CE7" w:rsidRDefault="0062232E" w:rsidP="00254A31">
            <w:pPr>
              <w:jc w:val="center"/>
            </w:pPr>
            <w:r>
              <w:t>3</w:t>
            </w:r>
          </w:p>
        </w:tc>
        <w:tc>
          <w:tcPr>
            <w:tcW w:w="4055" w:type="dxa"/>
          </w:tcPr>
          <w:p w14:paraId="278A396F" w14:textId="77777777" w:rsidR="0062232E" w:rsidRPr="003024A2" w:rsidRDefault="0062232E" w:rsidP="00254A31">
            <w:pPr>
              <w:rPr>
                <w:lang w:val="en-US"/>
              </w:rPr>
            </w:pPr>
            <w:r w:rsidRPr="003024A2">
              <w:rPr>
                <w:lang w:val="en-US"/>
              </w:rPr>
              <w:t>PR-MSL-DRH-URS-C</w:t>
            </w:r>
            <w:r>
              <w:rPr>
                <w:lang w:val="en-US"/>
              </w:rPr>
              <w:t>STPRP/029</w:t>
            </w:r>
            <w:r w:rsidRPr="003024A2">
              <w:rPr>
                <w:lang w:val="en-US"/>
              </w:rPr>
              <w:t>/</w:t>
            </w:r>
            <w:r>
              <w:rPr>
                <w:lang w:val="en-US"/>
              </w:rPr>
              <w:t>189</w:t>
            </w:r>
            <w:r w:rsidRPr="003024A2">
              <w:rPr>
                <w:lang w:val="en-US"/>
              </w:rPr>
              <w:t>-03</w:t>
            </w:r>
          </w:p>
        </w:tc>
        <w:tc>
          <w:tcPr>
            <w:tcW w:w="4393" w:type="dxa"/>
          </w:tcPr>
          <w:p w14:paraId="7CCA0F24" w14:textId="77777777" w:rsidR="0062232E" w:rsidRPr="00E377B5" w:rsidRDefault="0062232E" w:rsidP="00254A31">
            <w:r w:rsidRPr="00201CDA">
              <w:t>Contratación de Servicios Técnicos y/o Profesionales Renglón Presupuestario 029 y/o 189</w:t>
            </w:r>
          </w:p>
        </w:tc>
      </w:tr>
      <w:tr w:rsidR="0062232E" w:rsidRPr="00772336" w14:paraId="7E1E1340" w14:textId="77777777" w:rsidTr="00B50ADB">
        <w:tc>
          <w:tcPr>
            <w:tcW w:w="902" w:type="dxa"/>
          </w:tcPr>
          <w:p w14:paraId="06575E7E" w14:textId="77777777" w:rsidR="0062232E" w:rsidRPr="00440CE7" w:rsidRDefault="0062232E" w:rsidP="00254A31">
            <w:pPr>
              <w:jc w:val="center"/>
            </w:pPr>
            <w:r>
              <w:t>4</w:t>
            </w:r>
          </w:p>
        </w:tc>
        <w:tc>
          <w:tcPr>
            <w:tcW w:w="4055" w:type="dxa"/>
          </w:tcPr>
          <w:p w14:paraId="60D0C570" w14:textId="77777777" w:rsidR="0062232E" w:rsidRPr="003024A2" w:rsidRDefault="0062232E" w:rsidP="00254A31">
            <w:pPr>
              <w:rPr>
                <w:lang w:val="en-US"/>
              </w:rPr>
            </w:pPr>
            <w:r w:rsidRPr="003024A2">
              <w:rPr>
                <w:lang w:val="en-US"/>
              </w:rPr>
              <w:t>PR-MSL-DRH-URS-</w:t>
            </w:r>
            <w:r>
              <w:rPr>
                <w:lang w:val="en-US"/>
              </w:rPr>
              <w:t>RSNRP</w:t>
            </w:r>
            <w:r w:rsidRPr="003024A2">
              <w:rPr>
                <w:lang w:val="en-US"/>
              </w:rPr>
              <w:t>011-04</w:t>
            </w:r>
          </w:p>
        </w:tc>
        <w:tc>
          <w:tcPr>
            <w:tcW w:w="4393" w:type="dxa"/>
          </w:tcPr>
          <w:p w14:paraId="44334655" w14:textId="77777777" w:rsidR="0062232E" w:rsidRPr="00772336" w:rsidRDefault="0062232E" w:rsidP="00254A31">
            <w:r w:rsidRPr="000512F2">
              <w:t>Reclutamiento, Selección y Nombramiento de personal Renglón Presupuestario 011</w:t>
            </w:r>
          </w:p>
        </w:tc>
      </w:tr>
      <w:tr w:rsidR="0062232E" w:rsidRPr="00AB42C5" w14:paraId="639F6680" w14:textId="77777777" w:rsidTr="00B50ADB">
        <w:tc>
          <w:tcPr>
            <w:tcW w:w="902" w:type="dxa"/>
          </w:tcPr>
          <w:p w14:paraId="62D57F6D" w14:textId="77777777" w:rsidR="0062232E" w:rsidRPr="00440CE7" w:rsidRDefault="0062232E" w:rsidP="00254A31">
            <w:pPr>
              <w:jc w:val="center"/>
            </w:pPr>
            <w:r>
              <w:t>5</w:t>
            </w:r>
          </w:p>
        </w:tc>
        <w:tc>
          <w:tcPr>
            <w:tcW w:w="4055" w:type="dxa"/>
          </w:tcPr>
          <w:p w14:paraId="33865822" w14:textId="77777777" w:rsidR="0062232E" w:rsidRPr="003024A2" w:rsidRDefault="0062232E" w:rsidP="00254A31">
            <w:pPr>
              <w:rPr>
                <w:lang w:val="en-US"/>
              </w:rPr>
            </w:pPr>
            <w:r w:rsidRPr="003024A2">
              <w:rPr>
                <w:lang w:val="en-US"/>
              </w:rPr>
              <w:t>PR-MSL-DRH-URS-NCGC022-05</w:t>
            </w:r>
          </w:p>
        </w:tc>
        <w:tc>
          <w:tcPr>
            <w:tcW w:w="4393" w:type="dxa"/>
          </w:tcPr>
          <w:p w14:paraId="43EFDA88" w14:textId="77777777" w:rsidR="0062232E" w:rsidRPr="00AB42C5" w:rsidRDefault="0062232E" w:rsidP="00254A31">
            <w:r w:rsidRPr="00AB42C5">
              <w:t>Notificación de Contratos Renglón presupuestario 022 a la Contraloría General de Cuentas</w:t>
            </w:r>
          </w:p>
        </w:tc>
      </w:tr>
      <w:tr w:rsidR="0062232E" w:rsidRPr="00E377B5" w14:paraId="754800CA" w14:textId="77777777" w:rsidTr="00B50ADB">
        <w:tc>
          <w:tcPr>
            <w:tcW w:w="902" w:type="dxa"/>
          </w:tcPr>
          <w:p w14:paraId="752C2732" w14:textId="77777777" w:rsidR="0062232E" w:rsidRPr="00440CE7" w:rsidRDefault="0062232E" w:rsidP="00254A31">
            <w:pPr>
              <w:jc w:val="center"/>
            </w:pPr>
            <w:r>
              <w:t>6</w:t>
            </w:r>
          </w:p>
        </w:tc>
        <w:tc>
          <w:tcPr>
            <w:tcW w:w="4055" w:type="dxa"/>
          </w:tcPr>
          <w:p w14:paraId="39E89C2E" w14:textId="77777777" w:rsidR="0062232E" w:rsidRPr="003024A2" w:rsidRDefault="0062232E" w:rsidP="00254A31">
            <w:pPr>
              <w:rPr>
                <w:lang w:val="en-US"/>
              </w:rPr>
            </w:pPr>
            <w:r w:rsidRPr="003024A2">
              <w:rPr>
                <w:lang w:val="en-US"/>
              </w:rPr>
              <w:t>PR-MSL-DRH-URS-N</w:t>
            </w:r>
            <w:r>
              <w:rPr>
                <w:lang w:val="en-US"/>
              </w:rPr>
              <w:t>FRP0</w:t>
            </w:r>
            <w:r w:rsidRPr="003024A2">
              <w:rPr>
                <w:lang w:val="en-US"/>
              </w:rPr>
              <w:t>11-06</w:t>
            </w:r>
          </w:p>
        </w:tc>
        <w:tc>
          <w:tcPr>
            <w:tcW w:w="4393" w:type="dxa"/>
          </w:tcPr>
          <w:p w14:paraId="2BBC63A8" w14:textId="77777777" w:rsidR="0062232E" w:rsidRPr="00E377B5" w:rsidRDefault="0062232E" w:rsidP="00254A31">
            <w:r w:rsidRPr="00201CDA">
              <w:t>Nombramiento de funcionarios renglón presupuestario 011</w:t>
            </w:r>
          </w:p>
        </w:tc>
      </w:tr>
      <w:tr w:rsidR="0062232E" w:rsidRPr="009D2419" w14:paraId="5B668409" w14:textId="77777777" w:rsidTr="00B50ADB">
        <w:tc>
          <w:tcPr>
            <w:tcW w:w="902" w:type="dxa"/>
          </w:tcPr>
          <w:p w14:paraId="665340A3" w14:textId="77777777" w:rsidR="0062232E" w:rsidRPr="00440CE7" w:rsidRDefault="0062232E" w:rsidP="00254A31">
            <w:pPr>
              <w:jc w:val="center"/>
            </w:pPr>
            <w:r>
              <w:t>7</w:t>
            </w:r>
          </w:p>
        </w:tc>
        <w:tc>
          <w:tcPr>
            <w:tcW w:w="4055" w:type="dxa"/>
          </w:tcPr>
          <w:p w14:paraId="22E3A5C7" w14:textId="77777777" w:rsidR="0062232E" w:rsidRPr="003024A2" w:rsidRDefault="0062232E" w:rsidP="00254A31">
            <w:pPr>
              <w:rPr>
                <w:lang w:val="en-US"/>
              </w:rPr>
            </w:pPr>
            <w:r w:rsidRPr="003024A2">
              <w:rPr>
                <w:lang w:val="en-US"/>
              </w:rPr>
              <w:t>PR-MSL-DRH-URS-S</w:t>
            </w:r>
            <w:r>
              <w:rPr>
                <w:lang w:val="en-US"/>
              </w:rPr>
              <w:t>C</w:t>
            </w:r>
            <w:r w:rsidRPr="003024A2">
              <w:rPr>
                <w:lang w:val="en-US"/>
              </w:rPr>
              <w:t>PN-07</w:t>
            </w:r>
          </w:p>
        </w:tc>
        <w:tc>
          <w:tcPr>
            <w:tcW w:w="4393" w:type="dxa"/>
          </w:tcPr>
          <w:p w14:paraId="125B80BD" w14:textId="77777777" w:rsidR="0062232E" w:rsidRPr="009D2419" w:rsidRDefault="0062232E" w:rsidP="00254A31">
            <w:r w:rsidRPr="003024A2">
              <w:t xml:space="preserve">Solicitud </w:t>
            </w:r>
            <w:r>
              <w:t xml:space="preserve">Creación de </w:t>
            </w:r>
            <w:r w:rsidRPr="003024A2">
              <w:t>Plazas Nuevas</w:t>
            </w:r>
          </w:p>
        </w:tc>
      </w:tr>
    </w:tbl>
    <w:p w14:paraId="06E44203" w14:textId="77777777" w:rsidR="0062232E" w:rsidRPr="00440CE7" w:rsidRDefault="0062232E" w:rsidP="0062232E">
      <w:r w:rsidRPr="00440CE7">
        <w:t xml:space="preserve">Total </w:t>
      </w:r>
      <w:r>
        <w:t>7</w:t>
      </w:r>
      <w:r w:rsidRPr="00440CE7">
        <w:t xml:space="preserve"> procedimientos</w:t>
      </w:r>
    </w:p>
    <w:p w14:paraId="4065DED3" w14:textId="77777777" w:rsidR="002E642F" w:rsidRDefault="002E642F" w:rsidP="0062232E">
      <w:pPr>
        <w:pStyle w:val="Ttulo1"/>
        <w:spacing w:before="0" w:after="0" w:line="240" w:lineRule="auto"/>
        <w:jc w:val="center"/>
        <w:rPr>
          <w:b/>
          <w:bCs/>
          <w:sz w:val="28"/>
          <w:szCs w:val="28"/>
        </w:rPr>
      </w:pPr>
      <w:bookmarkStart w:id="18" w:name="_Toc198585158"/>
      <w:bookmarkStart w:id="19" w:name="_Toc201134402"/>
    </w:p>
    <w:p w14:paraId="0E796C9C" w14:textId="33F10552" w:rsidR="0062232E" w:rsidRPr="00AC7F79" w:rsidRDefault="0062232E" w:rsidP="0062232E">
      <w:pPr>
        <w:pStyle w:val="Ttulo1"/>
        <w:spacing w:before="0" w:after="0" w:line="240" w:lineRule="auto"/>
        <w:jc w:val="center"/>
        <w:rPr>
          <w:b/>
          <w:bCs/>
          <w:sz w:val="28"/>
          <w:szCs w:val="28"/>
        </w:rPr>
      </w:pPr>
      <w:r w:rsidRPr="00AC7F79">
        <w:rPr>
          <w:b/>
          <w:bCs/>
          <w:sz w:val="28"/>
          <w:szCs w:val="28"/>
        </w:rPr>
        <w:t>Unidad Relaciones Laborales y Supervisión de Personal</w:t>
      </w:r>
      <w:bookmarkEnd w:id="18"/>
      <w:bookmarkEnd w:id="19"/>
    </w:p>
    <w:tbl>
      <w:tblPr>
        <w:tblStyle w:val="Tablaconcuadrcula"/>
        <w:tblW w:w="0" w:type="auto"/>
        <w:tblLook w:val="04A0" w:firstRow="1" w:lastRow="0" w:firstColumn="1" w:lastColumn="0" w:noHBand="0" w:noVBand="1"/>
      </w:tblPr>
      <w:tblGrid>
        <w:gridCol w:w="818"/>
        <w:gridCol w:w="4139"/>
        <w:gridCol w:w="4393"/>
      </w:tblGrid>
      <w:tr w:rsidR="0062232E" w:rsidRPr="00440CE7" w14:paraId="7387116D" w14:textId="77777777" w:rsidTr="00254A31">
        <w:tc>
          <w:tcPr>
            <w:tcW w:w="818" w:type="dxa"/>
          </w:tcPr>
          <w:p w14:paraId="634857F0" w14:textId="77777777" w:rsidR="0062232E" w:rsidRPr="00440CE7" w:rsidRDefault="0062232E" w:rsidP="00254A31">
            <w:pPr>
              <w:jc w:val="center"/>
              <w:rPr>
                <w:b/>
                <w:bCs/>
              </w:rPr>
            </w:pPr>
            <w:r w:rsidRPr="00440CE7">
              <w:rPr>
                <w:b/>
                <w:bCs/>
              </w:rPr>
              <w:t>No.</w:t>
            </w:r>
          </w:p>
        </w:tc>
        <w:tc>
          <w:tcPr>
            <w:tcW w:w="4139" w:type="dxa"/>
          </w:tcPr>
          <w:p w14:paraId="69628606" w14:textId="77777777" w:rsidR="0062232E" w:rsidRPr="00440CE7" w:rsidRDefault="0062232E" w:rsidP="00254A31">
            <w:pPr>
              <w:jc w:val="center"/>
              <w:rPr>
                <w:b/>
                <w:bCs/>
              </w:rPr>
            </w:pPr>
            <w:r w:rsidRPr="00440CE7">
              <w:rPr>
                <w:b/>
                <w:bCs/>
              </w:rPr>
              <w:t>Identificación</w:t>
            </w:r>
          </w:p>
        </w:tc>
        <w:tc>
          <w:tcPr>
            <w:tcW w:w="4393" w:type="dxa"/>
          </w:tcPr>
          <w:p w14:paraId="03BC8D58" w14:textId="33EA08DF" w:rsidR="0062232E" w:rsidRPr="00440CE7" w:rsidRDefault="0062232E" w:rsidP="00254A31">
            <w:pPr>
              <w:jc w:val="center"/>
              <w:rPr>
                <w:b/>
                <w:bCs/>
              </w:rPr>
            </w:pPr>
            <w:r w:rsidRPr="00440CE7">
              <w:rPr>
                <w:b/>
                <w:bCs/>
              </w:rPr>
              <w:t xml:space="preserve">Manual de </w:t>
            </w:r>
            <w:r w:rsidR="00215DDE">
              <w:rPr>
                <w:b/>
                <w:bCs/>
              </w:rPr>
              <w:t>P</w:t>
            </w:r>
            <w:r w:rsidRPr="00440CE7">
              <w:rPr>
                <w:b/>
                <w:bCs/>
              </w:rPr>
              <w:t>rocedimientos</w:t>
            </w:r>
          </w:p>
        </w:tc>
      </w:tr>
      <w:tr w:rsidR="0062232E" w:rsidRPr="00440CE7" w14:paraId="653F2490" w14:textId="77777777" w:rsidTr="00254A31">
        <w:tc>
          <w:tcPr>
            <w:tcW w:w="818" w:type="dxa"/>
          </w:tcPr>
          <w:p w14:paraId="1FB48619" w14:textId="77777777" w:rsidR="0062232E" w:rsidRPr="00440CE7" w:rsidRDefault="0062232E" w:rsidP="00254A31">
            <w:pPr>
              <w:jc w:val="center"/>
            </w:pPr>
            <w:r w:rsidRPr="00440CE7">
              <w:t>1</w:t>
            </w:r>
          </w:p>
        </w:tc>
        <w:tc>
          <w:tcPr>
            <w:tcW w:w="4139" w:type="dxa"/>
          </w:tcPr>
          <w:p w14:paraId="6B893E87" w14:textId="77777777" w:rsidR="0062232E" w:rsidRPr="00646CA4" w:rsidRDefault="0062232E" w:rsidP="00254A31">
            <w:pPr>
              <w:rPr>
                <w:lang w:val="en-US"/>
              </w:rPr>
            </w:pPr>
            <w:r w:rsidRPr="003024A2">
              <w:rPr>
                <w:lang w:val="en-US"/>
              </w:rPr>
              <w:t>PR-MSL-DRH-URLSP-SA-01</w:t>
            </w:r>
          </w:p>
        </w:tc>
        <w:tc>
          <w:tcPr>
            <w:tcW w:w="4393" w:type="dxa"/>
          </w:tcPr>
          <w:p w14:paraId="0B30ABE5" w14:textId="77777777" w:rsidR="0062232E" w:rsidRPr="00440CE7" w:rsidRDefault="0062232E" w:rsidP="00254A31">
            <w:r w:rsidRPr="003024A2">
              <w:t>Sanciones Administrativas</w:t>
            </w:r>
          </w:p>
        </w:tc>
      </w:tr>
      <w:tr w:rsidR="0062232E" w:rsidRPr="003024A2" w14:paraId="52A452BB" w14:textId="77777777" w:rsidTr="00254A31">
        <w:tc>
          <w:tcPr>
            <w:tcW w:w="818" w:type="dxa"/>
          </w:tcPr>
          <w:p w14:paraId="426AA73E" w14:textId="77777777" w:rsidR="0062232E" w:rsidRPr="00440CE7" w:rsidRDefault="0062232E" w:rsidP="00254A31">
            <w:pPr>
              <w:jc w:val="center"/>
            </w:pPr>
            <w:r>
              <w:t>2</w:t>
            </w:r>
          </w:p>
        </w:tc>
        <w:tc>
          <w:tcPr>
            <w:tcW w:w="4139" w:type="dxa"/>
          </w:tcPr>
          <w:p w14:paraId="109EC3D4" w14:textId="77777777" w:rsidR="0062232E" w:rsidRPr="003024A2" w:rsidRDefault="0062232E" w:rsidP="00254A31">
            <w:pPr>
              <w:rPr>
                <w:lang w:val="en-US"/>
              </w:rPr>
            </w:pPr>
            <w:r w:rsidRPr="003024A2">
              <w:rPr>
                <w:lang w:val="en-US"/>
              </w:rPr>
              <w:t>PR-MSL-DRH-URLSP-BR</w:t>
            </w:r>
            <w:r>
              <w:rPr>
                <w:lang w:val="en-US"/>
              </w:rPr>
              <w:t>P</w:t>
            </w:r>
            <w:r w:rsidRPr="003024A2">
              <w:rPr>
                <w:lang w:val="en-US"/>
              </w:rPr>
              <w:t>011-0</w:t>
            </w:r>
            <w:r>
              <w:rPr>
                <w:lang w:val="en-US"/>
              </w:rPr>
              <w:t>2</w:t>
            </w:r>
          </w:p>
        </w:tc>
        <w:tc>
          <w:tcPr>
            <w:tcW w:w="4393" w:type="dxa"/>
          </w:tcPr>
          <w:p w14:paraId="35CB4860" w14:textId="77777777" w:rsidR="0062232E" w:rsidRPr="003024A2" w:rsidRDefault="0062232E" w:rsidP="00254A31">
            <w:pPr>
              <w:rPr>
                <w:lang w:val="en-US"/>
              </w:rPr>
            </w:pPr>
            <w:r w:rsidRPr="003024A2">
              <w:t xml:space="preserve">Baja Renglón </w:t>
            </w:r>
            <w:r>
              <w:t xml:space="preserve">Presupuestario </w:t>
            </w:r>
            <w:r w:rsidRPr="003024A2">
              <w:t>011</w:t>
            </w:r>
          </w:p>
        </w:tc>
      </w:tr>
      <w:tr w:rsidR="0062232E" w:rsidRPr="003024A2" w14:paraId="20A6408B" w14:textId="77777777" w:rsidTr="00254A31">
        <w:tc>
          <w:tcPr>
            <w:tcW w:w="818" w:type="dxa"/>
          </w:tcPr>
          <w:p w14:paraId="0506B132" w14:textId="77777777" w:rsidR="0062232E" w:rsidRPr="003024A2" w:rsidRDefault="0062232E" w:rsidP="00254A31">
            <w:pPr>
              <w:jc w:val="center"/>
              <w:rPr>
                <w:lang w:val="en-US"/>
              </w:rPr>
            </w:pPr>
            <w:r>
              <w:rPr>
                <w:lang w:val="en-US"/>
              </w:rPr>
              <w:t>3</w:t>
            </w:r>
          </w:p>
        </w:tc>
        <w:tc>
          <w:tcPr>
            <w:tcW w:w="4139" w:type="dxa"/>
          </w:tcPr>
          <w:p w14:paraId="6CC875CC" w14:textId="77777777" w:rsidR="0062232E" w:rsidRPr="003024A2" w:rsidRDefault="0062232E" w:rsidP="00254A31">
            <w:pPr>
              <w:rPr>
                <w:lang w:val="en-US"/>
              </w:rPr>
            </w:pPr>
            <w:r w:rsidRPr="003024A2">
              <w:rPr>
                <w:lang w:val="en-US"/>
              </w:rPr>
              <w:t>PR-MSL-DRH-URLSP-BR</w:t>
            </w:r>
            <w:r>
              <w:rPr>
                <w:lang w:val="en-US"/>
              </w:rPr>
              <w:t>P</w:t>
            </w:r>
            <w:r w:rsidRPr="003024A2">
              <w:rPr>
                <w:lang w:val="en-US"/>
              </w:rPr>
              <w:t>022-0</w:t>
            </w:r>
            <w:r>
              <w:rPr>
                <w:lang w:val="en-US"/>
              </w:rPr>
              <w:t>3</w:t>
            </w:r>
          </w:p>
        </w:tc>
        <w:tc>
          <w:tcPr>
            <w:tcW w:w="4393" w:type="dxa"/>
          </w:tcPr>
          <w:p w14:paraId="615BFA82" w14:textId="77777777" w:rsidR="0062232E" w:rsidRPr="003024A2" w:rsidRDefault="0062232E" w:rsidP="00254A31">
            <w:pPr>
              <w:rPr>
                <w:lang w:val="en-US"/>
              </w:rPr>
            </w:pPr>
            <w:r w:rsidRPr="003024A2">
              <w:rPr>
                <w:lang w:val="en-US"/>
              </w:rPr>
              <w:t xml:space="preserve">Baja </w:t>
            </w:r>
            <w:proofErr w:type="spellStart"/>
            <w:r w:rsidRPr="003024A2">
              <w:rPr>
                <w:lang w:val="en-US"/>
              </w:rPr>
              <w:t>Renglón</w:t>
            </w:r>
            <w:proofErr w:type="spellEnd"/>
            <w:r w:rsidRPr="003024A2">
              <w:rPr>
                <w:lang w:val="en-US"/>
              </w:rPr>
              <w:t xml:space="preserve"> </w:t>
            </w:r>
            <w:proofErr w:type="spellStart"/>
            <w:r>
              <w:rPr>
                <w:lang w:val="en-US"/>
              </w:rPr>
              <w:t>Presupuestario</w:t>
            </w:r>
            <w:proofErr w:type="spellEnd"/>
            <w:r>
              <w:rPr>
                <w:lang w:val="en-US"/>
              </w:rPr>
              <w:t xml:space="preserve"> </w:t>
            </w:r>
            <w:r w:rsidRPr="003024A2">
              <w:rPr>
                <w:lang w:val="en-US"/>
              </w:rPr>
              <w:t>022</w:t>
            </w:r>
          </w:p>
        </w:tc>
      </w:tr>
      <w:tr w:rsidR="0062232E" w:rsidRPr="003024A2" w14:paraId="71F01408" w14:textId="77777777" w:rsidTr="00254A31">
        <w:tc>
          <w:tcPr>
            <w:tcW w:w="818" w:type="dxa"/>
          </w:tcPr>
          <w:p w14:paraId="2506DCE1" w14:textId="77777777" w:rsidR="0062232E" w:rsidRPr="003024A2" w:rsidRDefault="0062232E" w:rsidP="00254A31">
            <w:pPr>
              <w:jc w:val="center"/>
              <w:rPr>
                <w:lang w:val="en-US"/>
              </w:rPr>
            </w:pPr>
            <w:r>
              <w:rPr>
                <w:lang w:val="en-US"/>
              </w:rPr>
              <w:t>4</w:t>
            </w:r>
          </w:p>
        </w:tc>
        <w:tc>
          <w:tcPr>
            <w:tcW w:w="4139" w:type="dxa"/>
          </w:tcPr>
          <w:p w14:paraId="1354690D" w14:textId="77777777" w:rsidR="0062232E" w:rsidRPr="003024A2" w:rsidRDefault="0062232E" w:rsidP="00254A31">
            <w:pPr>
              <w:rPr>
                <w:lang w:val="en-US"/>
              </w:rPr>
            </w:pPr>
            <w:r w:rsidRPr="003024A2">
              <w:rPr>
                <w:lang w:val="en-US"/>
              </w:rPr>
              <w:t>PR-MSL-DRH-URLSP-BR</w:t>
            </w:r>
            <w:r>
              <w:rPr>
                <w:lang w:val="en-US"/>
              </w:rPr>
              <w:t>P</w:t>
            </w:r>
            <w:r w:rsidRPr="003024A2">
              <w:rPr>
                <w:lang w:val="en-US"/>
              </w:rPr>
              <w:t>183/189-0</w:t>
            </w:r>
            <w:r>
              <w:rPr>
                <w:lang w:val="en-US"/>
              </w:rPr>
              <w:t>4</w:t>
            </w:r>
          </w:p>
        </w:tc>
        <w:tc>
          <w:tcPr>
            <w:tcW w:w="4393" w:type="dxa"/>
          </w:tcPr>
          <w:p w14:paraId="284ECBE0" w14:textId="77777777" w:rsidR="0062232E" w:rsidRPr="003024A2" w:rsidRDefault="0062232E" w:rsidP="00254A31">
            <w:pPr>
              <w:rPr>
                <w:lang w:val="en-US"/>
              </w:rPr>
            </w:pPr>
            <w:r w:rsidRPr="003024A2">
              <w:t>Baja Renglón</w:t>
            </w:r>
            <w:r>
              <w:t xml:space="preserve"> Presupuestario</w:t>
            </w:r>
            <w:r w:rsidRPr="003024A2">
              <w:t xml:space="preserve"> 183 y 189</w:t>
            </w:r>
          </w:p>
        </w:tc>
      </w:tr>
      <w:tr w:rsidR="009C24B2" w:rsidRPr="003024A2" w14:paraId="5219A28D" w14:textId="77777777" w:rsidTr="00FE1235">
        <w:tc>
          <w:tcPr>
            <w:tcW w:w="818" w:type="dxa"/>
            <w:shd w:val="clear" w:color="auto" w:fill="FFFFFF" w:themeFill="background1"/>
          </w:tcPr>
          <w:p w14:paraId="070825FF" w14:textId="3C7DCD32" w:rsidR="009C24B2" w:rsidRPr="00FE1235" w:rsidRDefault="009C24B2" w:rsidP="00254A31">
            <w:pPr>
              <w:jc w:val="center"/>
              <w:rPr>
                <w:lang w:val="en-US"/>
              </w:rPr>
            </w:pPr>
            <w:r w:rsidRPr="00FE1235">
              <w:rPr>
                <w:lang w:val="en-US"/>
              </w:rPr>
              <w:t>5</w:t>
            </w:r>
          </w:p>
        </w:tc>
        <w:tc>
          <w:tcPr>
            <w:tcW w:w="4139" w:type="dxa"/>
            <w:shd w:val="clear" w:color="auto" w:fill="FFFFFF" w:themeFill="background1"/>
          </w:tcPr>
          <w:p w14:paraId="5EA65BDC" w14:textId="461A00F9" w:rsidR="009C24B2" w:rsidRPr="00FE1235" w:rsidRDefault="00325038" w:rsidP="00254A31">
            <w:pPr>
              <w:rPr>
                <w:lang w:val="en-US"/>
              </w:rPr>
            </w:pPr>
            <w:r w:rsidRPr="00FE1235">
              <w:rPr>
                <w:lang w:val="en-US"/>
              </w:rPr>
              <w:t>PR-MSL-DRH-URLSP-SPIS-05</w:t>
            </w:r>
          </w:p>
        </w:tc>
        <w:tc>
          <w:tcPr>
            <w:tcW w:w="4393" w:type="dxa"/>
            <w:shd w:val="clear" w:color="auto" w:fill="FFFFFF" w:themeFill="background1"/>
          </w:tcPr>
          <w:p w14:paraId="2F1EF7EA" w14:textId="509AD8AC" w:rsidR="009C24B2" w:rsidRPr="00FE1235" w:rsidRDefault="009C24B2" w:rsidP="00254A31">
            <w:r w:rsidRPr="00FE1235">
              <w:t xml:space="preserve">Supervisión de Personal e informe de Supervisión </w:t>
            </w:r>
          </w:p>
        </w:tc>
      </w:tr>
    </w:tbl>
    <w:p w14:paraId="223D77EF" w14:textId="62A757BF" w:rsidR="0062232E" w:rsidRPr="00440CE7" w:rsidRDefault="0062232E" w:rsidP="0062232E">
      <w:r w:rsidRPr="00440CE7">
        <w:t xml:space="preserve">Total </w:t>
      </w:r>
      <w:r w:rsidR="00ED627B">
        <w:t>5</w:t>
      </w:r>
      <w:r w:rsidRPr="00440CE7">
        <w:t xml:space="preserve"> procedimientos</w:t>
      </w:r>
    </w:p>
    <w:p w14:paraId="2B2EDD93" w14:textId="77777777" w:rsidR="0062232E" w:rsidRPr="00AC7F79" w:rsidRDefault="0062232E" w:rsidP="0062232E">
      <w:pPr>
        <w:pStyle w:val="Ttulo1"/>
        <w:jc w:val="center"/>
        <w:rPr>
          <w:b/>
          <w:bCs/>
          <w:sz w:val="28"/>
          <w:szCs w:val="28"/>
        </w:rPr>
      </w:pPr>
      <w:bookmarkStart w:id="20" w:name="_Toc198585159"/>
      <w:bookmarkStart w:id="21" w:name="_Toc201134403"/>
      <w:r w:rsidRPr="00AC7F79">
        <w:rPr>
          <w:b/>
          <w:bCs/>
          <w:sz w:val="28"/>
          <w:szCs w:val="28"/>
        </w:rPr>
        <w:t xml:space="preserve">Unidad </w:t>
      </w:r>
      <w:r>
        <w:rPr>
          <w:b/>
          <w:bCs/>
          <w:sz w:val="28"/>
          <w:szCs w:val="28"/>
        </w:rPr>
        <w:t>Gestiones Administrativas</w:t>
      </w:r>
      <w:bookmarkEnd w:id="20"/>
      <w:bookmarkEnd w:id="21"/>
    </w:p>
    <w:tbl>
      <w:tblPr>
        <w:tblStyle w:val="Tablaconcuadrcula"/>
        <w:tblW w:w="0" w:type="auto"/>
        <w:tblLook w:val="04A0" w:firstRow="1" w:lastRow="0" w:firstColumn="1" w:lastColumn="0" w:noHBand="0" w:noVBand="1"/>
      </w:tblPr>
      <w:tblGrid>
        <w:gridCol w:w="825"/>
        <w:gridCol w:w="4132"/>
        <w:gridCol w:w="4393"/>
      </w:tblGrid>
      <w:tr w:rsidR="0062232E" w:rsidRPr="00440CE7" w14:paraId="6E6A58A2" w14:textId="77777777" w:rsidTr="00254A31">
        <w:tc>
          <w:tcPr>
            <w:tcW w:w="825" w:type="dxa"/>
          </w:tcPr>
          <w:p w14:paraId="3FF70A66" w14:textId="77777777" w:rsidR="0062232E" w:rsidRPr="00440CE7" w:rsidRDefault="0062232E" w:rsidP="00254A31">
            <w:pPr>
              <w:jc w:val="center"/>
              <w:rPr>
                <w:b/>
                <w:bCs/>
              </w:rPr>
            </w:pPr>
            <w:r w:rsidRPr="00440CE7">
              <w:rPr>
                <w:b/>
                <w:bCs/>
              </w:rPr>
              <w:t>No.</w:t>
            </w:r>
          </w:p>
        </w:tc>
        <w:tc>
          <w:tcPr>
            <w:tcW w:w="4132" w:type="dxa"/>
          </w:tcPr>
          <w:p w14:paraId="0356B52A" w14:textId="77777777" w:rsidR="0062232E" w:rsidRPr="00440CE7" w:rsidRDefault="0062232E" w:rsidP="00254A31">
            <w:pPr>
              <w:jc w:val="center"/>
              <w:rPr>
                <w:b/>
                <w:bCs/>
              </w:rPr>
            </w:pPr>
            <w:r w:rsidRPr="00440CE7">
              <w:rPr>
                <w:b/>
                <w:bCs/>
              </w:rPr>
              <w:t>Identificación</w:t>
            </w:r>
          </w:p>
        </w:tc>
        <w:tc>
          <w:tcPr>
            <w:tcW w:w="4393" w:type="dxa"/>
          </w:tcPr>
          <w:p w14:paraId="3070B206" w14:textId="77777777" w:rsidR="0062232E" w:rsidRPr="00440CE7" w:rsidRDefault="0062232E" w:rsidP="00254A31">
            <w:pPr>
              <w:jc w:val="center"/>
              <w:rPr>
                <w:b/>
                <w:bCs/>
              </w:rPr>
            </w:pPr>
            <w:r w:rsidRPr="00440CE7">
              <w:rPr>
                <w:b/>
                <w:bCs/>
              </w:rPr>
              <w:t>Manual de procedimientos</w:t>
            </w:r>
          </w:p>
        </w:tc>
      </w:tr>
      <w:tr w:rsidR="0062232E" w:rsidRPr="00122B98" w14:paraId="2BC6916B" w14:textId="77777777" w:rsidTr="00254A31">
        <w:tc>
          <w:tcPr>
            <w:tcW w:w="825" w:type="dxa"/>
          </w:tcPr>
          <w:p w14:paraId="00D7317F" w14:textId="77777777" w:rsidR="0062232E" w:rsidRPr="00440CE7" w:rsidRDefault="0062232E" w:rsidP="00254A31">
            <w:pPr>
              <w:jc w:val="center"/>
            </w:pPr>
            <w:r w:rsidRPr="00440CE7">
              <w:t>1</w:t>
            </w:r>
          </w:p>
        </w:tc>
        <w:tc>
          <w:tcPr>
            <w:tcW w:w="4132" w:type="dxa"/>
          </w:tcPr>
          <w:p w14:paraId="5A928550" w14:textId="77777777" w:rsidR="0062232E" w:rsidRPr="00E56322" w:rsidRDefault="0062232E" w:rsidP="00254A31">
            <w:r w:rsidRPr="00E56322">
              <w:t>PR-MSL-DRH-UGA-SV-01</w:t>
            </w:r>
          </w:p>
        </w:tc>
        <w:tc>
          <w:tcPr>
            <w:tcW w:w="4393" w:type="dxa"/>
          </w:tcPr>
          <w:p w14:paraId="42114666" w14:textId="77777777" w:rsidR="0062232E" w:rsidRPr="00122B98" w:rsidRDefault="0062232E" w:rsidP="00254A31">
            <w:r>
              <w:t>Solicitud de Vacaciones</w:t>
            </w:r>
          </w:p>
        </w:tc>
      </w:tr>
      <w:tr w:rsidR="0062232E" w:rsidRPr="00122B98" w14:paraId="7742A03C" w14:textId="77777777" w:rsidTr="00254A31">
        <w:tc>
          <w:tcPr>
            <w:tcW w:w="825" w:type="dxa"/>
          </w:tcPr>
          <w:p w14:paraId="7BC591F4" w14:textId="77777777" w:rsidR="0062232E" w:rsidRPr="00440CE7" w:rsidRDefault="0062232E" w:rsidP="00254A31">
            <w:pPr>
              <w:jc w:val="center"/>
            </w:pPr>
            <w:r w:rsidRPr="00440CE7">
              <w:t>2</w:t>
            </w:r>
          </w:p>
        </w:tc>
        <w:tc>
          <w:tcPr>
            <w:tcW w:w="4132" w:type="dxa"/>
          </w:tcPr>
          <w:p w14:paraId="657D46E8" w14:textId="77777777" w:rsidR="0062232E" w:rsidRPr="0023350C" w:rsidRDefault="0062232E" w:rsidP="00254A31">
            <w:r w:rsidRPr="0023350C">
              <w:t>PR-MSL-DRH-UGA-EC-02</w:t>
            </w:r>
          </w:p>
        </w:tc>
        <w:tc>
          <w:tcPr>
            <w:tcW w:w="4393" w:type="dxa"/>
          </w:tcPr>
          <w:p w14:paraId="1216297F" w14:textId="77777777" w:rsidR="0062232E" w:rsidRPr="00122B98" w:rsidRDefault="0062232E" w:rsidP="00254A31">
            <w:r>
              <w:t>Elaboración de Constancias</w:t>
            </w:r>
          </w:p>
        </w:tc>
      </w:tr>
      <w:tr w:rsidR="0062232E" w:rsidRPr="00AC7F79" w14:paraId="339ACEEC" w14:textId="77777777" w:rsidTr="00254A31">
        <w:tc>
          <w:tcPr>
            <w:tcW w:w="825" w:type="dxa"/>
          </w:tcPr>
          <w:p w14:paraId="520A195A" w14:textId="77777777" w:rsidR="0062232E" w:rsidRPr="00440CE7" w:rsidRDefault="0062232E" w:rsidP="00254A31">
            <w:pPr>
              <w:jc w:val="center"/>
            </w:pPr>
            <w:r w:rsidRPr="00440CE7">
              <w:t>3</w:t>
            </w:r>
          </w:p>
        </w:tc>
        <w:tc>
          <w:tcPr>
            <w:tcW w:w="4132" w:type="dxa"/>
          </w:tcPr>
          <w:p w14:paraId="687B7FC3" w14:textId="77777777" w:rsidR="0062232E" w:rsidRPr="00AC7F79" w:rsidRDefault="0062232E" w:rsidP="00254A31">
            <w:pPr>
              <w:rPr>
                <w:lang w:val="en-US"/>
              </w:rPr>
            </w:pPr>
            <w:r w:rsidRPr="00AC7F79">
              <w:rPr>
                <w:lang w:val="en-US"/>
              </w:rPr>
              <w:t>PR-MSL-DRH-U</w:t>
            </w:r>
            <w:r>
              <w:rPr>
                <w:lang w:val="en-US"/>
              </w:rPr>
              <w:t>GA</w:t>
            </w:r>
            <w:r w:rsidRPr="00AC7F79">
              <w:rPr>
                <w:lang w:val="en-US"/>
              </w:rPr>
              <w:t>-</w:t>
            </w:r>
            <w:r>
              <w:rPr>
                <w:lang w:val="en-US"/>
              </w:rPr>
              <w:t>F</w:t>
            </w:r>
            <w:r w:rsidRPr="00AC7F79">
              <w:rPr>
                <w:lang w:val="en-US"/>
              </w:rPr>
              <w:t>P-03</w:t>
            </w:r>
          </w:p>
        </w:tc>
        <w:tc>
          <w:tcPr>
            <w:tcW w:w="4393" w:type="dxa"/>
          </w:tcPr>
          <w:p w14:paraId="64E15585" w14:textId="77777777" w:rsidR="0062232E" w:rsidRPr="00AC7F79" w:rsidRDefault="0062232E" w:rsidP="00254A31">
            <w:pPr>
              <w:rPr>
                <w:lang w:val="en-US"/>
              </w:rPr>
            </w:pPr>
            <w:r>
              <w:t>Firma de Planilla</w:t>
            </w:r>
          </w:p>
        </w:tc>
      </w:tr>
      <w:tr w:rsidR="0062232E" w:rsidRPr="00122B98" w14:paraId="014F8255" w14:textId="77777777" w:rsidTr="00254A31">
        <w:tc>
          <w:tcPr>
            <w:tcW w:w="825" w:type="dxa"/>
          </w:tcPr>
          <w:p w14:paraId="5500F406" w14:textId="77777777" w:rsidR="0062232E" w:rsidRPr="00440CE7" w:rsidRDefault="0062232E" w:rsidP="00254A31">
            <w:pPr>
              <w:jc w:val="center"/>
            </w:pPr>
            <w:r w:rsidRPr="00440CE7">
              <w:t>4</w:t>
            </w:r>
          </w:p>
        </w:tc>
        <w:tc>
          <w:tcPr>
            <w:tcW w:w="4132" w:type="dxa"/>
          </w:tcPr>
          <w:p w14:paraId="209E5E2D" w14:textId="77777777" w:rsidR="0062232E" w:rsidRPr="00122B98" w:rsidRDefault="0062232E" w:rsidP="00254A31">
            <w:pPr>
              <w:rPr>
                <w:lang w:val="en-US"/>
              </w:rPr>
            </w:pPr>
            <w:bookmarkStart w:id="22" w:name="_Hlk198131926"/>
            <w:r w:rsidRPr="00122B98">
              <w:rPr>
                <w:lang w:val="en-US"/>
              </w:rPr>
              <w:t>PR-MSL-DRH-U</w:t>
            </w:r>
            <w:r>
              <w:rPr>
                <w:lang w:val="en-US"/>
              </w:rPr>
              <w:t>GA</w:t>
            </w:r>
            <w:r w:rsidRPr="00122B98">
              <w:rPr>
                <w:lang w:val="en-US"/>
              </w:rPr>
              <w:t>-</w:t>
            </w:r>
            <w:r>
              <w:rPr>
                <w:lang w:val="en-US"/>
              </w:rPr>
              <w:t>SCS</w:t>
            </w:r>
            <w:r w:rsidRPr="00122B98">
              <w:rPr>
                <w:lang w:val="en-US"/>
              </w:rPr>
              <w:t>-04</w:t>
            </w:r>
            <w:bookmarkEnd w:id="22"/>
          </w:p>
        </w:tc>
        <w:tc>
          <w:tcPr>
            <w:tcW w:w="4393" w:type="dxa"/>
          </w:tcPr>
          <w:p w14:paraId="768FAF93" w14:textId="77777777" w:rsidR="0062232E" w:rsidRPr="00596667" w:rsidRDefault="0062232E" w:rsidP="00254A31">
            <w:r w:rsidRPr="00596667">
              <w:t>Solicitud de Compras de Sumisitos</w:t>
            </w:r>
          </w:p>
        </w:tc>
      </w:tr>
      <w:tr w:rsidR="0062232E" w:rsidRPr="00440CE7" w14:paraId="03D96D42" w14:textId="77777777" w:rsidTr="00254A31">
        <w:tc>
          <w:tcPr>
            <w:tcW w:w="825" w:type="dxa"/>
          </w:tcPr>
          <w:p w14:paraId="6247A7F5" w14:textId="77777777" w:rsidR="0062232E" w:rsidRPr="00440CE7" w:rsidRDefault="0062232E" w:rsidP="00254A31">
            <w:pPr>
              <w:jc w:val="center"/>
            </w:pPr>
            <w:r w:rsidRPr="00440CE7">
              <w:t>5</w:t>
            </w:r>
          </w:p>
        </w:tc>
        <w:tc>
          <w:tcPr>
            <w:tcW w:w="4132" w:type="dxa"/>
          </w:tcPr>
          <w:p w14:paraId="72033ADE" w14:textId="77777777" w:rsidR="0062232E" w:rsidRPr="00122B98" w:rsidRDefault="0062232E" w:rsidP="00254A31">
            <w:pPr>
              <w:rPr>
                <w:lang w:val="en-US"/>
              </w:rPr>
            </w:pPr>
            <w:r w:rsidRPr="00122B98">
              <w:rPr>
                <w:lang w:val="en-US"/>
              </w:rPr>
              <w:t>PR-MSL-DRH-U</w:t>
            </w:r>
            <w:r>
              <w:rPr>
                <w:lang w:val="en-US"/>
              </w:rPr>
              <w:t>GA</w:t>
            </w:r>
            <w:r w:rsidRPr="00122B98">
              <w:rPr>
                <w:lang w:val="en-US"/>
              </w:rPr>
              <w:t>-</w:t>
            </w:r>
            <w:r>
              <w:rPr>
                <w:lang w:val="en-US"/>
              </w:rPr>
              <w:t>F</w:t>
            </w:r>
            <w:r w:rsidRPr="00122B98">
              <w:rPr>
                <w:lang w:val="en-US"/>
              </w:rPr>
              <w:t>S</w:t>
            </w:r>
            <w:r>
              <w:rPr>
                <w:lang w:val="en-US"/>
              </w:rPr>
              <w:t>E</w:t>
            </w:r>
            <w:r w:rsidRPr="00122B98">
              <w:rPr>
                <w:lang w:val="en-US"/>
              </w:rPr>
              <w:t>-05</w:t>
            </w:r>
          </w:p>
        </w:tc>
        <w:tc>
          <w:tcPr>
            <w:tcW w:w="4393" w:type="dxa"/>
          </w:tcPr>
          <w:p w14:paraId="00F64C4A" w14:textId="77777777" w:rsidR="0062232E" w:rsidRPr="00440CE7" w:rsidRDefault="0062232E" w:rsidP="00254A31">
            <w:r>
              <w:t>F</w:t>
            </w:r>
            <w:r w:rsidRPr="004D2D5D">
              <w:t>ormularios de solicitud de empleo</w:t>
            </w:r>
          </w:p>
        </w:tc>
      </w:tr>
      <w:tr w:rsidR="0062232E" w:rsidRPr="00440CE7" w14:paraId="50A24750" w14:textId="77777777" w:rsidTr="00254A31">
        <w:tc>
          <w:tcPr>
            <w:tcW w:w="825" w:type="dxa"/>
          </w:tcPr>
          <w:p w14:paraId="47411D32" w14:textId="77777777" w:rsidR="0062232E" w:rsidRPr="00440CE7" w:rsidRDefault="0062232E" w:rsidP="00254A31">
            <w:pPr>
              <w:jc w:val="center"/>
            </w:pPr>
            <w:r w:rsidRPr="00440CE7">
              <w:t>6</w:t>
            </w:r>
          </w:p>
        </w:tc>
        <w:tc>
          <w:tcPr>
            <w:tcW w:w="4132" w:type="dxa"/>
          </w:tcPr>
          <w:p w14:paraId="2809F08C" w14:textId="77777777" w:rsidR="0062232E" w:rsidRPr="00A27284" w:rsidRDefault="0062232E" w:rsidP="00254A31">
            <w:r w:rsidRPr="00A27284">
              <w:t>PR-MSL-DRH-UGA-APS-06</w:t>
            </w:r>
          </w:p>
        </w:tc>
        <w:tc>
          <w:tcPr>
            <w:tcW w:w="4393" w:type="dxa"/>
          </w:tcPr>
          <w:p w14:paraId="205DFC3C" w14:textId="77777777" w:rsidR="0062232E" w:rsidRPr="00440CE7" w:rsidRDefault="0062232E" w:rsidP="00254A31">
            <w:r w:rsidRPr="00A27284">
              <w:t>Autorización de Prácticas Supervisadas</w:t>
            </w:r>
          </w:p>
        </w:tc>
      </w:tr>
      <w:tr w:rsidR="0062232E" w:rsidRPr="00440CE7" w14:paraId="0F631A2A" w14:textId="77777777" w:rsidTr="00254A31">
        <w:tc>
          <w:tcPr>
            <w:tcW w:w="825" w:type="dxa"/>
          </w:tcPr>
          <w:p w14:paraId="7C96A6C5" w14:textId="77777777" w:rsidR="0062232E" w:rsidRPr="00440CE7" w:rsidRDefault="0062232E" w:rsidP="00254A31">
            <w:pPr>
              <w:jc w:val="center"/>
            </w:pPr>
            <w:r>
              <w:t>7</w:t>
            </w:r>
          </w:p>
        </w:tc>
        <w:tc>
          <w:tcPr>
            <w:tcW w:w="4132" w:type="dxa"/>
          </w:tcPr>
          <w:p w14:paraId="3A88C42F" w14:textId="77777777" w:rsidR="0062232E" w:rsidRPr="00122B98" w:rsidRDefault="0062232E" w:rsidP="00254A31">
            <w:pPr>
              <w:rPr>
                <w:lang w:val="en-US"/>
              </w:rPr>
            </w:pPr>
            <w:r w:rsidRPr="00122B98">
              <w:rPr>
                <w:lang w:val="en-US"/>
              </w:rPr>
              <w:t>PR-MSL-DRH-U</w:t>
            </w:r>
            <w:r>
              <w:rPr>
                <w:lang w:val="en-US"/>
              </w:rPr>
              <w:t>GA</w:t>
            </w:r>
            <w:r w:rsidRPr="00122B98">
              <w:rPr>
                <w:lang w:val="en-US"/>
              </w:rPr>
              <w:t>-A</w:t>
            </w:r>
            <w:r>
              <w:rPr>
                <w:lang w:val="en-US"/>
              </w:rPr>
              <w:t>IP</w:t>
            </w:r>
            <w:r w:rsidRPr="00122B98">
              <w:rPr>
                <w:lang w:val="en-US"/>
              </w:rPr>
              <w:t>-07</w:t>
            </w:r>
          </w:p>
        </w:tc>
        <w:tc>
          <w:tcPr>
            <w:tcW w:w="4393" w:type="dxa"/>
          </w:tcPr>
          <w:p w14:paraId="2BDB1937" w14:textId="77777777" w:rsidR="0062232E" w:rsidRPr="00440CE7" w:rsidRDefault="0062232E" w:rsidP="00254A31">
            <w:r w:rsidRPr="00A5513F">
              <w:t>Actualización de la Información Pública</w:t>
            </w:r>
          </w:p>
        </w:tc>
      </w:tr>
      <w:tr w:rsidR="0062232E" w:rsidRPr="00440CE7" w14:paraId="5822E956" w14:textId="77777777" w:rsidTr="00254A31">
        <w:tc>
          <w:tcPr>
            <w:tcW w:w="825" w:type="dxa"/>
          </w:tcPr>
          <w:p w14:paraId="67EF8629" w14:textId="77777777" w:rsidR="0062232E" w:rsidRDefault="0062232E" w:rsidP="00254A31">
            <w:pPr>
              <w:jc w:val="center"/>
            </w:pPr>
            <w:r>
              <w:t>8</w:t>
            </w:r>
          </w:p>
        </w:tc>
        <w:tc>
          <w:tcPr>
            <w:tcW w:w="4132" w:type="dxa"/>
          </w:tcPr>
          <w:p w14:paraId="6AFAC8FB" w14:textId="77777777" w:rsidR="0062232E" w:rsidRPr="00122B98" w:rsidRDefault="0062232E" w:rsidP="00254A31">
            <w:pPr>
              <w:rPr>
                <w:lang w:val="en-US"/>
              </w:rPr>
            </w:pPr>
            <w:r w:rsidRPr="001F6433">
              <w:rPr>
                <w:lang w:val="en-US"/>
              </w:rPr>
              <w:t>PR-MSL-DRH-UGA-A</w:t>
            </w:r>
            <w:r>
              <w:rPr>
                <w:lang w:val="en-US"/>
              </w:rPr>
              <w:t>EA</w:t>
            </w:r>
            <w:r w:rsidRPr="001F6433">
              <w:rPr>
                <w:lang w:val="en-US"/>
              </w:rPr>
              <w:t>P-0</w:t>
            </w:r>
            <w:r>
              <w:rPr>
                <w:lang w:val="en-US"/>
              </w:rPr>
              <w:t>8</w:t>
            </w:r>
          </w:p>
        </w:tc>
        <w:tc>
          <w:tcPr>
            <w:tcW w:w="4393" w:type="dxa"/>
          </w:tcPr>
          <w:p w14:paraId="31FD2937" w14:textId="77777777" w:rsidR="0062232E" w:rsidRPr="00A5513F" w:rsidRDefault="0062232E" w:rsidP="00254A31">
            <w:r w:rsidRPr="006C6FAF">
              <w:t>Actualización de Expedientes Administrativos de Personal</w:t>
            </w:r>
          </w:p>
        </w:tc>
      </w:tr>
      <w:tr w:rsidR="0062232E" w:rsidRPr="00440CE7" w14:paraId="20827835" w14:textId="77777777" w:rsidTr="00254A31">
        <w:tc>
          <w:tcPr>
            <w:tcW w:w="825" w:type="dxa"/>
          </w:tcPr>
          <w:p w14:paraId="4E5E7796" w14:textId="77777777" w:rsidR="0062232E" w:rsidRDefault="0062232E" w:rsidP="00254A31">
            <w:pPr>
              <w:jc w:val="center"/>
            </w:pPr>
            <w:r>
              <w:t>9</w:t>
            </w:r>
          </w:p>
        </w:tc>
        <w:tc>
          <w:tcPr>
            <w:tcW w:w="4132" w:type="dxa"/>
          </w:tcPr>
          <w:p w14:paraId="191E8C30" w14:textId="77777777" w:rsidR="0062232E" w:rsidRPr="00D05F16" w:rsidRDefault="0062232E" w:rsidP="00254A31">
            <w:r w:rsidRPr="00D05F16">
              <w:t>PR-MSL-DRH-UGA-CFDJB-PPEM-0</w:t>
            </w:r>
            <w:r>
              <w:t>9</w:t>
            </w:r>
          </w:p>
        </w:tc>
        <w:tc>
          <w:tcPr>
            <w:tcW w:w="4393" w:type="dxa"/>
          </w:tcPr>
          <w:p w14:paraId="43F4C6FC" w14:textId="77777777" w:rsidR="0062232E" w:rsidRPr="00A5513F" w:rsidRDefault="0062232E" w:rsidP="00254A31">
            <w:r w:rsidRPr="00D05F16">
              <w:t>Control de Formularios de la Declaración Jurada de Beneficiarios del PPEM</w:t>
            </w:r>
          </w:p>
        </w:tc>
      </w:tr>
      <w:tr w:rsidR="0062232E" w:rsidRPr="00440CE7" w14:paraId="7605910E" w14:textId="77777777" w:rsidTr="00254A31">
        <w:tc>
          <w:tcPr>
            <w:tcW w:w="825" w:type="dxa"/>
          </w:tcPr>
          <w:p w14:paraId="484A47BE" w14:textId="77777777" w:rsidR="0062232E" w:rsidRDefault="0062232E" w:rsidP="00254A31">
            <w:pPr>
              <w:jc w:val="center"/>
            </w:pPr>
            <w:r>
              <w:t>10</w:t>
            </w:r>
          </w:p>
        </w:tc>
        <w:tc>
          <w:tcPr>
            <w:tcW w:w="4132" w:type="dxa"/>
          </w:tcPr>
          <w:p w14:paraId="64AF3098" w14:textId="77777777" w:rsidR="0062232E" w:rsidRPr="00122B98" w:rsidRDefault="0062232E" w:rsidP="00254A31">
            <w:pPr>
              <w:rPr>
                <w:lang w:val="en-US"/>
              </w:rPr>
            </w:pPr>
            <w:r w:rsidRPr="001F6433">
              <w:rPr>
                <w:lang w:val="en-US"/>
              </w:rPr>
              <w:t>PR-MSL-DRH-UGA-</w:t>
            </w:r>
            <w:r>
              <w:rPr>
                <w:lang w:val="en-US"/>
              </w:rPr>
              <w:t>EF-IGSS</w:t>
            </w:r>
            <w:r w:rsidRPr="001F6433">
              <w:rPr>
                <w:lang w:val="en-US"/>
              </w:rPr>
              <w:t>-</w:t>
            </w:r>
            <w:r>
              <w:rPr>
                <w:lang w:val="en-US"/>
              </w:rPr>
              <w:t>1</w:t>
            </w:r>
            <w:r w:rsidRPr="001F6433">
              <w:rPr>
                <w:lang w:val="en-US"/>
              </w:rPr>
              <w:t>0</w:t>
            </w:r>
          </w:p>
        </w:tc>
        <w:tc>
          <w:tcPr>
            <w:tcW w:w="4393" w:type="dxa"/>
          </w:tcPr>
          <w:p w14:paraId="2FE818A0" w14:textId="77777777" w:rsidR="0062232E" w:rsidRPr="00A5513F" w:rsidRDefault="0062232E" w:rsidP="00254A31">
            <w:r w:rsidRPr="00FA1A65">
              <w:t>Elaboración de Formularios del IGSS</w:t>
            </w:r>
          </w:p>
        </w:tc>
      </w:tr>
      <w:tr w:rsidR="0062232E" w:rsidRPr="00440CE7" w14:paraId="77D1FD38" w14:textId="77777777" w:rsidTr="00254A31">
        <w:tc>
          <w:tcPr>
            <w:tcW w:w="825" w:type="dxa"/>
          </w:tcPr>
          <w:p w14:paraId="4E9ACB9C" w14:textId="77777777" w:rsidR="0062232E" w:rsidRDefault="0062232E" w:rsidP="00254A31">
            <w:pPr>
              <w:jc w:val="center"/>
            </w:pPr>
            <w:r>
              <w:t>11</w:t>
            </w:r>
          </w:p>
        </w:tc>
        <w:tc>
          <w:tcPr>
            <w:tcW w:w="4132" w:type="dxa"/>
          </w:tcPr>
          <w:p w14:paraId="2381ED86" w14:textId="77777777" w:rsidR="0062232E" w:rsidRPr="00EB3421" w:rsidRDefault="0062232E" w:rsidP="00254A31">
            <w:r w:rsidRPr="00EB3421">
              <w:t>PR-MSL-DRH-UGA-PDJP-11</w:t>
            </w:r>
          </w:p>
        </w:tc>
        <w:tc>
          <w:tcPr>
            <w:tcW w:w="4393" w:type="dxa"/>
            <w:vAlign w:val="center"/>
          </w:tcPr>
          <w:p w14:paraId="4A81FCF4" w14:textId="77777777" w:rsidR="0062232E" w:rsidRPr="00A5513F" w:rsidRDefault="0062232E" w:rsidP="00254A31">
            <w:r w:rsidRPr="00EB3421">
              <w:t>Presentación de Declaración Jurada Patrimonial</w:t>
            </w:r>
          </w:p>
        </w:tc>
      </w:tr>
      <w:tr w:rsidR="0062232E" w:rsidRPr="00440CE7" w14:paraId="5655BD79" w14:textId="77777777" w:rsidTr="00254A31">
        <w:tc>
          <w:tcPr>
            <w:tcW w:w="825" w:type="dxa"/>
          </w:tcPr>
          <w:p w14:paraId="4DEC52B7" w14:textId="77777777" w:rsidR="0062232E" w:rsidRDefault="0062232E" w:rsidP="00254A31">
            <w:pPr>
              <w:jc w:val="center"/>
            </w:pPr>
            <w:r>
              <w:t>12</w:t>
            </w:r>
          </w:p>
        </w:tc>
        <w:tc>
          <w:tcPr>
            <w:tcW w:w="4132" w:type="dxa"/>
          </w:tcPr>
          <w:p w14:paraId="7E2E1C9B" w14:textId="77777777" w:rsidR="0062232E" w:rsidRPr="00AE65CA" w:rsidRDefault="0062232E" w:rsidP="00254A31">
            <w:r w:rsidRPr="00AE65CA">
              <w:t>PR-MSL-DRH-UGA-RAAD-CGC-12</w:t>
            </w:r>
          </w:p>
        </w:tc>
        <w:tc>
          <w:tcPr>
            <w:tcW w:w="4393" w:type="dxa"/>
          </w:tcPr>
          <w:p w14:paraId="4A0C5640" w14:textId="77777777" w:rsidR="0062232E" w:rsidRPr="00A5513F" w:rsidRDefault="0062232E" w:rsidP="00254A31">
            <w:r w:rsidRPr="00AE65CA">
              <w:t>Registro y Actualización Anual de Datos de empleados ante la Contraloría General de Cuentas</w:t>
            </w:r>
          </w:p>
        </w:tc>
      </w:tr>
    </w:tbl>
    <w:p w14:paraId="3252BE33" w14:textId="77777777" w:rsidR="0062232E" w:rsidRPr="00440CE7" w:rsidRDefault="0062232E" w:rsidP="0062232E">
      <w:r w:rsidRPr="00440CE7">
        <w:t xml:space="preserve">Total </w:t>
      </w:r>
      <w:r>
        <w:t>12</w:t>
      </w:r>
      <w:r w:rsidRPr="00440CE7">
        <w:t xml:space="preserve"> procedimientos</w:t>
      </w:r>
    </w:p>
    <w:p w14:paraId="6C448407" w14:textId="1B89DF8E" w:rsidR="00AE43DC" w:rsidRDefault="00AE43DC" w:rsidP="00BF6041">
      <w:pPr>
        <w:pStyle w:val="Ttulo1"/>
        <w:jc w:val="center"/>
        <w:rPr>
          <w:b/>
          <w:bCs/>
        </w:rPr>
      </w:pPr>
    </w:p>
    <w:p w14:paraId="13520A5A" w14:textId="77777777" w:rsidR="00AE43DC" w:rsidRPr="00AE43DC" w:rsidRDefault="00AE43DC" w:rsidP="00AE43DC"/>
    <w:p w14:paraId="3B0801A2" w14:textId="5B79D746" w:rsidR="00440CE7" w:rsidRDefault="00440CE7" w:rsidP="00BF6041">
      <w:pPr>
        <w:pStyle w:val="Ttulo1"/>
        <w:jc w:val="center"/>
        <w:rPr>
          <w:b/>
          <w:bCs/>
        </w:rPr>
      </w:pPr>
      <w:bookmarkStart w:id="23" w:name="_Toc201134404"/>
      <w:r>
        <w:rPr>
          <w:b/>
          <w:bCs/>
        </w:rPr>
        <w:lastRenderedPageBreak/>
        <w:t>Simbología</w:t>
      </w:r>
      <w:bookmarkEnd w:id="23"/>
    </w:p>
    <w:tbl>
      <w:tblPr>
        <w:tblStyle w:val="Tablaconcuadrcula"/>
        <w:tblW w:w="0" w:type="auto"/>
        <w:tblLook w:val="04A0" w:firstRow="1" w:lastRow="0" w:firstColumn="1" w:lastColumn="0" w:noHBand="0" w:noVBand="1"/>
      </w:tblPr>
      <w:tblGrid>
        <w:gridCol w:w="3595"/>
        <w:gridCol w:w="3170"/>
        <w:gridCol w:w="2585"/>
      </w:tblGrid>
      <w:tr w:rsidR="00A923D3" w14:paraId="54A06EE9" w14:textId="463DD432" w:rsidTr="00A923D3">
        <w:tc>
          <w:tcPr>
            <w:tcW w:w="3595" w:type="dxa"/>
          </w:tcPr>
          <w:p w14:paraId="5F8AA4D4" w14:textId="1FE746AD" w:rsidR="00A923D3" w:rsidRDefault="00A923D3" w:rsidP="008236C5">
            <w:pPr>
              <w:jc w:val="center"/>
              <w:rPr>
                <w:noProof/>
              </w:rPr>
            </w:pPr>
            <w:r>
              <w:rPr>
                <w:noProof/>
              </w:rPr>
              <w:t>Simbolo</w:t>
            </w:r>
          </w:p>
        </w:tc>
        <w:tc>
          <w:tcPr>
            <w:tcW w:w="3170" w:type="dxa"/>
          </w:tcPr>
          <w:p w14:paraId="64E231E1" w14:textId="4102AB3A" w:rsidR="00A923D3" w:rsidRDefault="00A923D3" w:rsidP="008236C5">
            <w:pPr>
              <w:jc w:val="center"/>
            </w:pPr>
            <w:r>
              <w:t>Descripción</w:t>
            </w:r>
          </w:p>
        </w:tc>
        <w:tc>
          <w:tcPr>
            <w:tcW w:w="2585" w:type="dxa"/>
          </w:tcPr>
          <w:p w14:paraId="4D026E5C" w14:textId="36019C7B" w:rsidR="00A923D3" w:rsidRDefault="00A923D3" w:rsidP="008236C5">
            <w:pPr>
              <w:jc w:val="center"/>
            </w:pPr>
            <w:r>
              <w:t>Elemento</w:t>
            </w:r>
          </w:p>
        </w:tc>
      </w:tr>
      <w:tr w:rsidR="00A923D3" w14:paraId="58EB3504" w14:textId="7150A459" w:rsidTr="00A923D3">
        <w:tc>
          <w:tcPr>
            <w:tcW w:w="3595" w:type="dxa"/>
          </w:tcPr>
          <w:p w14:paraId="50FABBBF" w14:textId="37AFF8ED" w:rsidR="00A923D3" w:rsidRDefault="00A923D3" w:rsidP="008236C5">
            <w:pPr>
              <w:jc w:val="center"/>
            </w:pPr>
            <w:r>
              <w:rPr>
                <w:noProof/>
              </w:rPr>
              <w:drawing>
                <wp:inline distT="0" distB="0" distL="0" distR="0" wp14:anchorId="74ED74E3" wp14:editId="2A1F6A73">
                  <wp:extent cx="1034716" cy="747295"/>
                  <wp:effectExtent l="0" t="0" r="0" b="0"/>
                  <wp:docPr id="3787771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777151" name=""/>
                          <pic:cNvPicPr/>
                        </pic:nvPicPr>
                        <pic:blipFill>
                          <a:blip r:embed="rId16"/>
                          <a:stretch>
                            <a:fillRect/>
                          </a:stretch>
                        </pic:blipFill>
                        <pic:spPr>
                          <a:xfrm>
                            <a:off x="0" y="0"/>
                            <a:ext cx="1040423" cy="751417"/>
                          </a:xfrm>
                          <a:prstGeom prst="rect">
                            <a:avLst/>
                          </a:prstGeom>
                        </pic:spPr>
                      </pic:pic>
                    </a:graphicData>
                  </a:graphic>
                </wp:inline>
              </w:drawing>
            </w:r>
          </w:p>
        </w:tc>
        <w:tc>
          <w:tcPr>
            <w:tcW w:w="3170" w:type="dxa"/>
          </w:tcPr>
          <w:p w14:paraId="3E0174D0" w14:textId="22C6294E" w:rsidR="00A923D3" w:rsidRDefault="00A923D3" w:rsidP="008236C5">
            <w:pPr>
              <w:jc w:val="center"/>
            </w:pPr>
            <w:r>
              <w:t>Acción, es la actividad que se realiza dentro del proceso</w:t>
            </w:r>
          </w:p>
        </w:tc>
        <w:tc>
          <w:tcPr>
            <w:tcW w:w="2585" w:type="dxa"/>
          </w:tcPr>
          <w:p w14:paraId="3DBDDDDF" w14:textId="3B99D103" w:rsidR="00A923D3" w:rsidRDefault="00A923D3" w:rsidP="008236C5">
            <w:pPr>
              <w:jc w:val="center"/>
            </w:pPr>
            <w:r>
              <w:t>Actividad</w:t>
            </w:r>
          </w:p>
        </w:tc>
      </w:tr>
      <w:tr w:rsidR="00A923D3" w14:paraId="3E37120B" w14:textId="37F59173" w:rsidTr="00A923D3">
        <w:tc>
          <w:tcPr>
            <w:tcW w:w="3595" w:type="dxa"/>
          </w:tcPr>
          <w:p w14:paraId="525DB20B" w14:textId="2D564F8D" w:rsidR="00A923D3" w:rsidRDefault="00A923D3" w:rsidP="008236C5">
            <w:pPr>
              <w:jc w:val="center"/>
            </w:pPr>
            <w:r>
              <w:rPr>
                <w:noProof/>
              </w:rPr>
              <w:drawing>
                <wp:inline distT="0" distB="0" distL="0" distR="0" wp14:anchorId="63368FF0" wp14:editId="4A9661A2">
                  <wp:extent cx="969236" cy="659619"/>
                  <wp:effectExtent l="0" t="0" r="2540" b="7620"/>
                  <wp:docPr id="16580545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054596" name=""/>
                          <pic:cNvPicPr/>
                        </pic:nvPicPr>
                        <pic:blipFill>
                          <a:blip r:embed="rId17"/>
                          <a:stretch>
                            <a:fillRect/>
                          </a:stretch>
                        </pic:blipFill>
                        <pic:spPr>
                          <a:xfrm>
                            <a:off x="0" y="0"/>
                            <a:ext cx="976063" cy="664265"/>
                          </a:xfrm>
                          <a:prstGeom prst="rect">
                            <a:avLst/>
                          </a:prstGeom>
                        </pic:spPr>
                      </pic:pic>
                    </a:graphicData>
                  </a:graphic>
                </wp:inline>
              </w:drawing>
            </w:r>
          </w:p>
        </w:tc>
        <w:tc>
          <w:tcPr>
            <w:tcW w:w="3170" w:type="dxa"/>
          </w:tcPr>
          <w:p w14:paraId="6F8436CC" w14:textId="5A134D2A" w:rsidR="00A923D3" w:rsidRDefault="00A923D3" w:rsidP="008236C5">
            <w:pPr>
              <w:jc w:val="center"/>
            </w:pPr>
            <w:r>
              <w:t>Indica que existen un grupo de actividades que generan un producto/servicio</w:t>
            </w:r>
          </w:p>
        </w:tc>
        <w:tc>
          <w:tcPr>
            <w:tcW w:w="2585" w:type="dxa"/>
          </w:tcPr>
          <w:p w14:paraId="62D9AFA8" w14:textId="5B0864E9" w:rsidR="00A923D3" w:rsidRDefault="00A923D3" w:rsidP="008236C5">
            <w:pPr>
              <w:jc w:val="center"/>
            </w:pPr>
            <w:r>
              <w:t>Subproceso</w:t>
            </w:r>
          </w:p>
        </w:tc>
      </w:tr>
      <w:tr w:rsidR="00A923D3" w14:paraId="76C78522" w14:textId="5434B9CA" w:rsidTr="00A923D3">
        <w:tc>
          <w:tcPr>
            <w:tcW w:w="3595" w:type="dxa"/>
          </w:tcPr>
          <w:p w14:paraId="61BBF30E" w14:textId="1283641D" w:rsidR="00A923D3" w:rsidRDefault="00A923D3" w:rsidP="008236C5">
            <w:pPr>
              <w:jc w:val="center"/>
            </w:pPr>
            <w:r>
              <w:rPr>
                <w:noProof/>
              </w:rPr>
              <w:drawing>
                <wp:inline distT="0" distB="0" distL="0" distR="0" wp14:anchorId="55A476B7" wp14:editId="216B1D94">
                  <wp:extent cx="742950" cy="600075"/>
                  <wp:effectExtent l="0" t="0" r="0" b="9525"/>
                  <wp:docPr id="2189902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990248" name=""/>
                          <pic:cNvPicPr/>
                        </pic:nvPicPr>
                        <pic:blipFill>
                          <a:blip r:embed="rId18"/>
                          <a:stretch>
                            <a:fillRect/>
                          </a:stretch>
                        </pic:blipFill>
                        <pic:spPr>
                          <a:xfrm>
                            <a:off x="0" y="0"/>
                            <a:ext cx="742950" cy="600075"/>
                          </a:xfrm>
                          <a:prstGeom prst="rect">
                            <a:avLst/>
                          </a:prstGeom>
                        </pic:spPr>
                      </pic:pic>
                    </a:graphicData>
                  </a:graphic>
                </wp:inline>
              </w:drawing>
            </w:r>
          </w:p>
        </w:tc>
        <w:tc>
          <w:tcPr>
            <w:tcW w:w="3170" w:type="dxa"/>
          </w:tcPr>
          <w:p w14:paraId="02684FBC" w14:textId="3CDBEEFC" w:rsidR="00A923D3" w:rsidRDefault="00A923D3" w:rsidP="008236C5">
            <w:pPr>
              <w:jc w:val="center"/>
            </w:pPr>
            <w:r>
              <w:t>Indica Inicio de un proceso</w:t>
            </w:r>
          </w:p>
        </w:tc>
        <w:tc>
          <w:tcPr>
            <w:tcW w:w="2585" w:type="dxa"/>
          </w:tcPr>
          <w:p w14:paraId="05C85A98" w14:textId="665AB89B" w:rsidR="00A923D3" w:rsidRDefault="00A923D3" w:rsidP="008236C5">
            <w:pPr>
              <w:jc w:val="center"/>
            </w:pPr>
            <w:r>
              <w:t>Inicio</w:t>
            </w:r>
          </w:p>
        </w:tc>
      </w:tr>
      <w:tr w:rsidR="00A923D3" w14:paraId="7F241CBA" w14:textId="72483562" w:rsidTr="00A923D3">
        <w:tc>
          <w:tcPr>
            <w:tcW w:w="3595" w:type="dxa"/>
          </w:tcPr>
          <w:p w14:paraId="5F4B5F24" w14:textId="6708A093" w:rsidR="00A923D3" w:rsidRPr="001A599E" w:rsidRDefault="00A923D3" w:rsidP="008236C5">
            <w:pPr>
              <w:jc w:val="center"/>
            </w:pPr>
            <w:r>
              <w:rPr>
                <w:noProof/>
              </w:rPr>
              <w:drawing>
                <wp:inline distT="0" distB="0" distL="0" distR="0" wp14:anchorId="5105285A" wp14:editId="4DE9F5B0">
                  <wp:extent cx="638175" cy="533400"/>
                  <wp:effectExtent l="0" t="0" r="9525" b="0"/>
                  <wp:docPr id="9976047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604758" name=""/>
                          <pic:cNvPicPr/>
                        </pic:nvPicPr>
                        <pic:blipFill>
                          <a:blip r:embed="rId19"/>
                          <a:stretch>
                            <a:fillRect/>
                          </a:stretch>
                        </pic:blipFill>
                        <pic:spPr>
                          <a:xfrm>
                            <a:off x="0" y="0"/>
                            <a:ext cx="638175" cy="533400"/>
                          </a:xfrm>
                          <a:prstGeom prst="rect">
                            <a:avLst/>
                          </a:prstGeom>
                        </pic:spPr>
                      </pic:pic>
                    </a:graphicData>
                  </a:graphic>
                </wp:inline>
              </w:drawing>
            </w:r>
          </w:p>
        </w:tc>
        <w:tc>
          <w:tcPr>
            <w:tcW w:w="3170" w:type="dxa"/>
          </w:tcPr>
          <w:p w14:paraId="698DC74F" w14:textId="0CC8C733" w:rsidR="00A923D3" w:rsidRDefault="00A923D3" w:rsidP="008236C5">
            <w:pPr>
              <w:jc w:val="center"/>
            </w:pPr>
            <w:r>
              <w:t>Indica Fin de un proceso</w:t>
            </w:r>
          </w:p>
        </w:tc>
        <w:tc>
          <w:tcPr>
            <w:tcW w:w="2585" w:type="dxa"/>
          </w:tcPr>
          <w:p w14:paraId="5734EB55" w14:textId="259B99A6" w:rsidR="00A923D3" w:rsidRDefault="00A923D3" w:rsidP="008236C5">
            <w:pPr>
              <w:jc w:val="center"/>
            </w:pPr>
            <w:r>
              <w:t>Fin</w:t>
            </w:r>
          </w:p>
        </w:tc>
      </w:tr>
      <w:tr w:rsidR="00A923D3" w14:paraId="6E349EFD" w14:textId="24350A1A" w:rsidTr="00A923D3">
        <w:tc>
          <w:tcPr>
            <w:tcW w:w="3595" w:type="dxa"/>
          </w:tcPr>
          <w:p w14:paraId="276F1584" w14:textId="38331313" w:rsidR="00A923D3" w:rsidRDefault="00A923D3" w:rsidP="008236C5">
            <w:pPr>
              <w:jc w:val="center"/>
            </w:pPr>
            <w:r>
              <w:rPr>
                <w:noProof/>
              </w:rPr>
              <w:drawing>
                <wp:inline distT="0" distB="0" distL="0" distR="0" wp14:anchorId="1A6F9AA5" wp14:editId="13CE3E89">
                  <wp:extent cx="703932" cy="678178"/>
                  <wp:effectExtent l="0" t="0" r="1270" b="8255"/>
                  <wp:docPr id="9123929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392976" name=""/>
                          <pic:cNvPicPr/>
                        </pic:nvPicPr>
                        <pic:blipFill>
                          <a:blip r:embed="rId20"/>
                          <a:stretch>
                            <a:fillRect/>
                          </a:stretch>
                        </pic:blipFill>
                        <pic:spPr>
                          <a:xfrm>
                            <a:off x="0" y="0"/>
                            <a:ext cx="707115" cy="681245"/>
                          </a:xfrm>
                          <a:prstGeom prst="rect">
                            <a:avLst/>
                          </a:prstGeom>
                        </pic:spPr>
                      </pic:pic>
                    </a:graphicData>
                  </a:graphic>
                </wp:inline>
              </w:drawing>
            </w:r>
          </w:p>
        </w:tc>
        <w:tc>
          <w:tcPr>
            <w:tcW w:w="3170" w:type="dxa"/>
          </w:tcPr>
          <w:p w14:paraId="6B992BDD" w14:textId="62B2547D" w:rsidR="00A923D3" w:rsidRDefault="00A923D3" w:rsidP="008236C5">
            <w:pPr>
              <w:jc w:val="center"/>
            </w:pPr>
            <w:r>
              <w:t>Indica decisión, puede tomarse uno o varios caminos</w:t>
            </w:r>
          </w:p>
        </w:tc>
        <w:tc>
          <w:tcPr>
            <w:tcW w:w="2585" w:type="dxa"/>
          </w:tcPr>
          <w:p w14:paraId="21D14257" w14:textId="5A0DFC9F" w:rsidR="00A923D3" w:rsidRDefault="00A923D3" w:rsidP="008236C5">
            <w:pPr>
              <w:jc w:val="center"/>
            </w:pPr>
            <w:r>
              <w:t>Decisión exclusiva</w:t>
            </w:r>
          </w:p>
        </w:tc>
      </w:tr>
      <w:tr w:rsidR="00A923D3" w14:paraId="7CF4F475" w14:textId="73EAD49A" w:rsidTr="00A923D3">
        <w:tc>
          <w:tcPr>
            <w:tcW w:w="3595" w:type="dxa"/>
          </w:tcPr>
          <w:p w14:paraId="73C44AB7" w14:textId="7577749A" w:rsidR="00A923D3" w:rsidRDefault="00A923D3" w:rsidP="008236C5">
            <w:pPr>
              <w:jc w:val="center"/>
            </w:pPr>
            <w:r>
              <w:rPr>
                <w:noProof/>
              </w:rPr>
              <w:drawing>
                <wp:inline distT="0" distB="0" distL="0" distR="0" wp14:anchorId="02C1208D" wp14:editId="3A84B074">
                  <wp:extent cx="645290" cy="678812"/>
                  <wp:effectExtent l="0" t="0" r="2540" b="7620"/>
                  <wp:docPr id="2865778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577869" name=""/>
                          <pic:cNvPicPr/>
                        </pic:nvPicPr>
                        <pic:blipFill>
                          <a:blip r:embed="rId21"/>
                          <a:stretch>
                            <a:fillRect/>
                          </a:stretch>
                        </pic:blipFill>
                        <pic:spPr>
                          <a:xfrm>
                            <a:off x="0" y="0"/>
                            <a:ext cx="653452" cy="687398"/>
                          </a:xfrm>
                          <a:prstGeom prst="rect">
                            <a:avLst/>
                          </a:prstGeom>
                        </pic:spPr>
                      </pic:pic>
                    </a:graphicData>
                  </a:graphic>
                </wp:inline>
              </w:drawing>
            </w:r>
          </w:p>
        </w:tc>
        <w:tc>
          <w:tcPr>
            <w:tcW w:w="3170" w:type="dxa"/>
          </w:tcPr>
          <w:p w14:paraId="4C734398" w14:textId="22822737" w:rsidR="00A923D3" w:rsidRDefault="00A923D3" w:rsidP="008236C5">
            <w:pPr>
              <w:jc w:val="center"/>
            </w:pPr>
            <w:r>
              <w:t>Se utiliza cuando dos o más actividades se deben realizar de forma paralela.</w:t>
            </w:r>
          </w:p>
        </w:tc>
        <w:tc>
          <w:tcPr>
            <w:tcW w:w="2585" w:type="dxa"/>
          </w:tcPr>
          <w:p w14:paraId="12EAFF59" w14:textId="763C2CFD" w:rsidR="00A923D3" w:rsidRDefault="00A923D3" w:rsidP="008236C5">
            <w:pPr>
              <w:jc w:val="center"/>
            </w:pPr>
            <w:r>
              <w:t>Compuerta paralela</w:t>
            </w:r>
          </w:p>
        </w:tc>
      </w:tr>
    </w:tbl>
    <w:p w14:paraId="51590CA8" w14:textId="0B0B1998" w:rsidR="003C10EB" w:rsidRPr="00440CE7" w:rsidRDefault="003C10EB" w:rsidP="008236C5">
      <w:pPr>
        <w:jc w:val="center"/>
      </w:pPr>
    </w:p>
    <w:p w14:paraId="45BD2EB0" w14:textId="77777777" w:rsidR="00186682" w:rsidRPr="003C10EB" w:rsidRDefault="00186682" w:rsidP="003C10EB"/>
    <w:sectPr w:rsidR="00186682" w:rsidRPr="003C10EB" w:rsidSect="006D244C">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C14E" w14:textId="77777777" w:rsidR="00DF4E64" w:rsidRPr="00440CE7" w:rsidRDefault="00DF4E64" w:rsidP="00C56B9B">
      <w:pPr>
        <w:spacing w:after="0" w:line="240" w:lineRule="auto"/>
      </w:pPr>
      <w:r w:rsidRPr="00440CE7">
        <w:separator/>
      </w:r>
    </w:p>
  </w:endnote>
  <w:endnote w:type="continuationSeparator" w:id="0">
    <w:p w14:paraId="34C7F368" w14:textId="77777777" w:rsidR="00DF4E64" w:rsidRPr="00440CE7" w:rsidRDefault="00DF4E64" w:rsidP="00C56B9B">
      <w:pPr>
        <w:spacing w:after="0" w:line="240" w:lineRule="auto"/>
      </w:pPr>
      <w:r w:rsidRPr="00440C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740054999"/>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03E41A40" w14:textId="3BDC91E1" w:rsidR="00BF6041" w:rsidRPr="007F2327" w:rsidRDefault="00BF6041" w:rsidP="00BF6041">
            <w:pPr>
              <w:pStyle w:val="Piedepgina"/>
              <w:jc w:val="right"/>
              <w:rPr>
                <w:sz w:val="20"/>
                <w:szCs w:val="20"/>
              </w:rPr>
            </w:pPr>
            <w:r w:rsidRPr="007F2327">
              <w:rPr>
                <w:sz w:val="20"/>
                <w:szCs w:val="20"/>
              </w:rPr>
              <w:t xml:space="preserve">Página </w:t>
            </w:r>
            <w:r w:rsidRPr="007F2327">
              <w:rPr>
                <w:b/>
                <w:bCs/>
                <w:sz w:val="20"/>
                <w:szCs w:val="20"/>
              </w:rPr>
              <w:fldChar w:fldCharType="begin"/>
            </w:r>
            <w:r w:rsidRPr="007F2327">
              <w:rPr>
                <w:b/>
                <w:bCs/>
                <w:sz w:val="20"/>
                <w:szCs w:val="20"/>
              </w:rPr>
              <w:instrText xml:space="preserve"> PAGE </w:instrText>
            </w:r>
            <w:r w:rsidRPr="007F2327">
              <w:rPr>
                <w:b/>
                <w:bCs/>
                <w:sz w:val="20"/>
                <w:szCs w:val="20"/>
              </w:rPr>
              <w:fldChar w:fldCharType="separate"/>
            </w:r>
            <w:r w:rsidRPr="007F2327">
              <w:rPr>
                <w:b/>
                <w:bCs/>
                <w:noProof/>
                <w:sz w:val="20"/>
                <w:szCs w:val="20"/>
              </w:rPr>
              <w:t>2</w:t>
            </w:r>
            <w:r w:rsidRPr="007F2327">
              <w:rPr>
                <w:b/>
                <w:bCs/>
                <w:sz w:val="20"/>
                <w:szCs w:val="20"/>
              </w:rPr>
              <w:fldChar w:fldCharType="end"/>
            </w:r>
            <w:r w:rsidRPr="007F2327">
              <w:rPr>
                <w:sz w:val="20"/>
                <w:szCs w:val="20"/>
              </w:rPr>
              <w:t xml:space="preserve"> de </w:t>
            </w:r>
            <w:r w:rsidRPr="007F2327">
              <w:rPr>
                <w:b/>
                <w:bCs/>
                <w:sz w:val="20"/>
                <w:szCs w:val="20"/>
              </w:rPr>
              <w:fldChar w:fldCharType="begin"/>
            </w:r>
            <w:r w:rsidRPr="007F2327">
              <w:rPr>
                <w:b/>
                <w:bCs/>
                <w:sz w:val="20"/>
                <w:szCs w:val="20"/>
              </w:rPr>
              <w:instrText xml:space="preserve"> NUMPAGES  </w:instrText>
            </w:r>
            <w:r w:rsidRPr="007F2327">
              <w:rPr>
                <w:b/>
                <w:bCs/>
                <w:sz w:val="20"/>
                <w:szCs w:val="20"/>
              </w:rPr>
              <w:fldChar w:fldCharType="separate"/>
            </w:r>
            <w:r w:rsidRPr="007F2327">
              <w:rPr>
                <w:b/>
                <w:bCs/>
                <w:noProof/>
                <w:sz w:val="20"/>
                <w:szCs w:val="20"/>
              </w:rPr>
              <w:t>2</w:t>
            </w:r>
            <w:r w:rsidRPr="007F2327">
              <w:rPr>
                <w:b/>
                <w:bCs/>
                <w:sz w:val="20"/>
                <w:szCs w:val="20"/>
              </w:rPr>
              <w:fldChar w:fldCharType="end"/>
            </w:r>
          </w:p>
        </w:sdtContent>
      </w:sdt>
    </w:sdtContent>
  </w:sdt>
  <w:p w14:paraId="6D21F5BE" w14:textId="77777777" w:rsidR="00BF6041" w:rsidRPr="007F2327" w:rsidRDefault="00BF6041">
    <w:pPr>
      <w:pStyle w:val="Piedepgin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A4CE8" w14:textId="77777777" w:rsidR="00DF4E64" w:rsidRPr="00440CE7" w:rsidRDefault="00DF4E64" w:rsidP="00C56B9B">
      <w:pPr>
        <w:spacing w:after="0" w:line="240" w:lineRule="auto"/>
      </w:pPr>
      <w:r w:rsidRPr="00440CE7">
        <w:separator/>
      </w:r>
    </w:p>
  </w:footnote>
  <w:footnote w:type="continuationSeparator" w:id="0">
    <w:p w14:paraId="680EE935" w14:textId="77777777" w:rsidR="00DF4E64" w:rsidRPr="00440CE7" w:rsidRDefault="00DF4E64" w:rsidP="00C56B9B">
      <w:pPr>
        <w:spacing w:after="0" w:line="240" w:lineRule="auto"/>
      </w:pPr>
      <w:r w:rsidRPr="00440CE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2123C" w14:textId="4AED25BA" w:rsidR="00C56B9B" w:rsidRPr="00440CE7" w:rsidRDefault="00C56B9B">
    <w:pPr>
      <w:pStyle w:val="Encabezado"/>
    </w:pPr>
  </w:p>
  <w:tbl>
    <w:tblPr>
      <w:tblStyle w:val="Tablaconcuadrcula"/>
      <w:tblW w:w="0" w:type="auto"/>
      <w:tblLook w:val="04A0" w:firstRow="1" w:lastRow="0" w:firstColumn="1" w:lastColumn="0" w:noHBand="0" w:noVBand="1"/>
    </w:tblPr>
    <w:tblGrid>
      <w:gridCol w:w="2594"/>
      <w:gridCol w:w="6756"/>
    </w:tblGrid>
    <w:tr w:rsidR="00C56B9B" w:rsidRPr="00440CE7" w14:paraId="5FDDB272" w14:textId="77777777" w:rsidTr="00440CE7">
      <w:trPr>
        <w:trHeight w:val="1975"/>
      </w:trPr>
      <w:tc>
        <w:tcPr>
          <w:tcW w:w="2466" w:type="dxa"/>
          <w:vAlign w:val="center"/>
        </w:tcPr>
        <w:p w14:paraId="16D692A8" w14:textId="25C77AF1" w:rsidR="00C56B9B" w:rsidRPr="00440CE7" w:rsidRDefault="00C56B9B" w:rsidP="00C56B9B">
          <w:pPr>
            <w:pStyle w:val="Encabezado"/>
          </w:pPr>
          <w:r w:rsidRPr="00440CE7">
            <w:rPr>
              <w:noProof/>
            </w:rPr>
            <w:drawing>
              <wp:inline distT="0" distB="0" distL="0" distR="0" wp14:anchorId="70C43CB9" wp14:editId="5A6329DF">
                <wp:extent cx="1510057" cy="1170572"/>
                <wp:effectExtent l="0" t="0" r="0" b="0"/>
                <wp:docPr id="1170875097" name="Picture 2" descr="A logo of a cit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875097" name="Picture 2" descr="A logo of a city&#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527236" cy="1183889"/>
                        </a:xfrm>
                        <a:prstGeom prst="rect">
                          <a:avLst/>
                        </a:prstGeom>
                      </pic:spPr>
                    </pic:pic>
                  </a:graphicData>
                </a:graphic>
              </wp:inline>
            </w:drawing>
          </w:r>
        </w:p>
      </w:tc>
      <w:tc>
        <w:tcPr>
          <w:tcW w:w="6884" w:type="dxa"/>
          <w:vAlign w:val="bottom"/>
        </w:tcPr>
        <w:p w14:paraId="623990CA" w14:textId="77777777" w:rsidR="00C56B9B" w:rsidRPr="00440CE7" w:rsidRDefault="00C56B9B" w:rsidP="00440CE7">
          <w:pPr>
            <w:jc w:val="center"/>
            <w:rPr>
              <w:rFonts w:ascii="Arial" w:hAnsi="Arial" w:cs="Arial"/>
              <w:b/>
              <w:bCs/>
              <w:sz w:val="36"/>
              <w:szCs w:val="36"/>
            </w:rPr>
          </w:pPr>
          <w:r w:rsidRPr="00440CE7">
            <w:rPr>
              <w:rFonts w:ascii="Arial" w:hAnsi="Arial" w:cs="Arial"/>
              <w:b/>
              <w:bCs/>
              <w:sz w:val="36"/>
              <w:szCs w:val="36"/>
            </w:rPr>
            <w:t>Municipalidad de San Lucas Sacatepéquez, Sacatepéquez</w:t>
          </w:r>
        </w:p>
        <w:p w14:paraId="40C4FAFE" w14:textId="77777777" w:rsidR="00C56B9B" w:rsidRPr="00440CE7" w:rsidRDefault="00C56B9B" w:rsidP="00440CE7">
          <w:pPr>
            <w:pStyle w:val="Encabezado"/>
            <w:jc w:val="center"/>
            <w:rPr>
              <w:b/>
              <w:bCs/>
            </w:rPr>
          </w:pPr>
        </w:p>
      </w:tc>
    </w:tr>
  </w:tbl>
  <w:p w14:paraId="14200B66" w14:textId="4D98556D" w:rsidR="00C56B9B" w:rsidRPr="00440CE7" w:rsidRDefault="00C56B9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6C1D"/>
    <w:multiLevelType w:val="hybridMultilevel"/>
    <w:tmpl w:val="DD7A2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15BA5"/>
    <w:multiLevelType w:val="hybridMultilevel"/>
    <w:tmpl w:val="3B98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DE62A0"/>
    <w:multiLevelType w:val="hybridMultilevel"/>
    <w:tmpl w:val="CBB69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561C0C"/>
    <w:multiLevelType w:val="hybridMultilevel"/>
    <w:tmpl w:val="721AC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DC274E"/>
    <w:multiLevelType w:val="hybridMultilevel"/>
    <w:tmpl w:val="215AD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0EB"/>
    <w:rsid w:val="00016DDA"/>
    <w:rsid w:val="00023609"/>
    <w:rsid w:val="00056274"/>
    <w:rsid w:val="00060542"/>
    <w:rsid w:val="00065DF5"/>
    <w:rsid w:val="001428DD"/>
    <w:rsid w:val="00186682"/>
    <w:rsid w:val="00197B11"/>
    <w:rsid w:val="001A599E"/>
    <w:rsid w:val="001D6591"/>
    <w:rsid w:val="00215DDE"/>
    <w:rsid w:val="0024082D"/>
    <w:rsid w:val="002521D1"/>
    <w:rsid w:val="002C2258"/>
    <w:rsid w:val="002D64F3"/>
    <w:rsid w:val="002E642F"/>
    <w:rsid w:val="00325038"/>
    <w:rsid w:val="00331AAA"/>
    <w:rsid w:val="003C10EB"/>
    <w:rsid w:val="004162D4"/>
    <w:rsid w:val="0044069D"/>
    <w:rsid w:val="00440CE7"/>
    <w:rsid w:val="004A463E"/>
    <w:rsid w:val="004E4E41"/>
    <w:rsid w:val="004F70B5"/>
    <w:rsid w:val="0054301F"/>
    <w:rsid w:val="00576C86"/>
    <w:rsid w:val="0062232E"/>
    <w:rsid w:val="00646CA4"/>
    <w:rsid w:val="00653332"/>
    <w:rsid w:val="00691E31"/>
    <w:rsid w:val="006C645A"/>
    <w:rsid w:val="006D244C"/>
    <w:rsid w:val="007D001F"/>
    <w:rsid w:val="007F2327"/>
    <w:rsid w:val="008236C5"/>
    <w:rsid w:val="0083440B"/>
    <w:rsid w:val="00897B01"/>
    <w:rsid w:val="008D3B2A"/>
    <w:rsid w:val="008E7159"/>
    <w:rsid w:val="00942522"/>
    <w:rsid w:val="009634A3"/>
    <w:rsid w:val="009C24B2"/>
    <w:rsid w:val="009D0B08"/>
    <w:rsid w:val="009E0B18"/>
    <w:rsid w:val="00A923D3"/>
    <w:rsid w:val="00AE43DC"/>
    <w:rsid w:val="00B4224B"/>
    <w:rsid w:val="00B50ADB"/>
    <w:rsid w:val="00B62E60"/>
    <w:rsid w:val="00B63C47"/>
    <w:rsid w:val="00B968E9"/>
    <w:rsid w:val="00BB50FE"/>
    <w:rsid w:val="00BB5416"/>
    <w:rsid w:val="00BF6041"/>
    <w:rsid w:val="00C4126E"/>
    <w:rsid w:val="00C56B9B"/>
    <w:rsid w:val="00C80665"/>
    <w:rsid w:val="00C82E9F"/>
    <w:rsid w:val="00D338D7"/>
    <w:rsid w:val="00DF4E64"/>
    <w:rsid w:val="00E0791D"/>
    <w:rsid w:val="00E25E31"/>
    <w:rsid w:val="00E27C4C"/>
    <w:rsid w:val="00E302B2"/>
    <w:rsid w:val="00E63CCB"/>
    <w:rsid w:val="00E7292F"/>
    <w:rsid w:val="00E757FE"/>
    <w:rsid w:val="00ED627B"/>
    <w:rsid w:val="00F442DA"/>
    <w:rsid w:val="00FD1EDB"/>
    <w:rsid w:val="00FD66CF"/>
    <w:rsid w:val="00FE1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D6451"/>
  <w15:chartTrackingRefBased/>
  <w15:docId w15:val="{427D0356-57EC-4F57-894E-DF66DBEBE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GT"/>
    </w:rPr>
  </w:style>
  <w:style w:type="paragraph" w:styleId="Ttulo1">
    <w:name w:val="heading 1"/>
    <w:basedOn w:val="Normal"/>
    <w:next w:val="Normal"/>
    <w:link w:val="Ttulo1Car"/>
    <w:uiPriority w:val="9"/>
    <w:qFormat/>
    <w:rsid w:val="003C10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C10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C10E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C10E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C10E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C10E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C10E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C10E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C10E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10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C10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C10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C10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C10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C10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C10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C10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C10EB"/>
    <w:rPr>
      <w:rFonts w:eastAsiaTheme="majorEastAsia" w:cstheme="majorBidi"/>
      <w:color w:val="272727" w:themeColor="text1" w:themeTint="D8"/>
    </w:rPr>
  </w:style>
  <w:style w:type="paragraph" w:styleId="Ttulo">
    <w:name w:val="Title"/>
    <w:basedOn w:val="Normal"/>
    <w:next w:val="Normal"/>
    <w:link w:val="TtuloCar"/>
    <w:uiPriority w:val="10"/>
    <w:qFormat/>
    <w:rsid w:val="003C10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C10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C10E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C10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C10EB"/>
    <w:pPr>
      <w:spacing w:before="160"/>
      <w:jc w:val="center"/>
    </w:pPr>
    <w:rPr>
      <w:i/>
      <w:iCs/>
      <w:color w:val="404040" w:themeColor="text1" w:themeTint="BF"/>
    </w:rPr>
  </w:style>
  <w:style w:type="character" w:customStyle="1" w:styleId="CitaCar">
    <w:name w:val="Cita Car"/>
    <w:basedOn w:val="Fuentedeprrafopredeter"/>
    <w:link w:val="Cita"/>
    <w:uiPriority w:val="29"/>
    <w:rsid w:val="003C10EB"/>
    <w:rPr>
      <w:i/>
      <w:iCs/>
      <w:color w:val="404040" w:themeColor="text1" w:themeTint="BF"/>
    </w:rPr>
  </w:style>
  <w:style w:type="paragraph" w:styleId="Prrafodelista">
    <w:name w:val="List Paragraph"/>
    <w:basedOn w:val="Normal"/>
    <w:uiPriority w:val="34"/>
    <w:qFormat/>
    <w:rsid w:val="003C10EB"/>
    <w:pPr>
      <w:ind w:left="720"/>
      <w:contextualSpacing/>
    </w:pPr>
  </w:style>
  <w:style w:type="character" w:styleId="nfasisintenso">
    <w:name w:val="Intense Emphasis"/>
    <w:basedOn w:val="Fuentedeprrafopredeter"/>
    <w:uiPriority w:val="21"/>
    <w:qFormat/>
    <w:rsid w:val="003C10EB"/>
    <w:rPr>
      <w:i/>
      <w:iCs/>
      <w:color w:val="0F4761" w:themeColor="accent1" w:themeShade="BF"/>
    </w:rPr>
  </w:style>
  <w:style w:type="paragraph" w:styleId="Citadestacada">
    <w:name w:val="Intense Quote"/>
    <w:basedOn w:val="Normal"/>
    <w:next w:val="Normal"/>
    <w:link w:val="CitadestacadaCar"/>
    <w:uiPriority w:val="30"/>
    <w:qFormat/>
    <w:rsid w:val="003C10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C10EB"/>
    <w:rPr>
      <w:i/>
      <w:iCs/>
      <w:color w:val="0F4761" w:themeColor="accent1" w:themeShade="BF"/>
    </w:rPr>
  </w:style>
  <w:style w:type="character" w:styleId="Referenciaintensa">
    <w:name w:val="Intense Reference"/>
    <w:basedOn w:val="Fuentedeprrafopredeter"/>
    <w:uiPriority w:val="32"/>
    <w:qFormat/>
    <w:rsid w:val="003C10EB"/>
    <w:rPr>
      <w:b/>
      <w:bCs/>
      <w:smallCaps/>
      <w:color w:val="0F4761" w:themeColor="accent1" w:themeShade="BF"/>
      <w:spacing w:val="5"/>
    </w:rPr>
  </w:style>
  <w:style w:type="table" w:styleId="Tablaconcuadrcula">
    <w:name w:val="Table Grid"/>
    <w:basedOn w:val="Tablanormal"/>
    <w:uiPriority w:val="39"/>
    <w:rsid w:val="00186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56B9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56B9B"/>
  </w:style>
  <w:style w:type="paragraph" w:styleId="Piedepgina">
    <w:name w:val="footer"/>
    <w:basedOn w:val="Normal"/>
    <w:link w:val="PiedepginaCar"/>
    <w:uiPriority w:val="99"/>
    <w:unhideWhenUsed/>
    <w:rsid w:val="00C56B9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56B9B"/>
  </w:style>
  <w:style w:type="paragraph" w:styleId="TtuloTDC">
    <w:name w:val="TOC Heading"/>
    <w:basedOn w:val="Ttulo1"/>
    <w:next w:val="Normal"/>
    <w:uiPriority w:val="39"/>
    <w:unhideWhenUsed/>
    <w:qFormat/>
    <w:rsid w:val="00BF6041"/>
    <w:pPr>
      <w:spacing w:before="240" w:after="0" w:line="259" w:lineRule="auto"/>
      <w:outlineLvl w:val="9"/>
    </w:pPr>
    <w:rPr>
      <w:kern w:val="0"/>
      <w:sz w:val="32"/>
      <w:szCs w:val="32"/>
      <w:lang w:val="en-US"/>
      <w14:ligatures w14:val="none"/>
    </w:rPr>
  </w:style>
  <w:style w:type="paragraph" w:styleId="TDC1">
    <w:name w:val="toc 1"/>
    <w:basedOn w:val="Normal"/>
    <w:next w:val="Normal"/>
    <w:autoRedefine/>
    <w:uiPriority w:val="39"/>
    <w:unhideWhenUsed/>
    <w:rsid w:val="00BF6041"/>
    <w:pPr>
      <w:spacing w:after="100"/>
    </w:pPr>
  </w:style>
  <w:style w:type="character" w:styleId="Hipervnculo">
    <w:name w:val="Hyperlink"/>
    <w:basedOn w:val="Fuentedeprrafopredeter"/>
    <w:uiPriority w:val="99"/>
    <w:unhideWhenUsed/>
    <w:rsid w:val="00BF6041"/>
    <w:rPr>
      <w:color w:val="467886" w:themeColor="hyperlink"/>
      <w:u w:val="single"/>
    </w:rPr>
  </w:style>
  <w:style w:type="paragraph" w:customStyle="1" w:styleId="paragraph">
    <w:name w:val="paragraph"/>
    <w:basedOn w:val="Normal"/>
    <w:rsid w:val="007F2327"/>
    <w:pPr>
      <w:spacing w:before="100" w:beforeAutospacing="1" w:after="100" w:afterAutospacing="1" w:line="240" w:lineRule="auto"/>
    </w:pPr>
    <w:rPr>
      <w:rFonts w:ascii="Times New Roman" w:eastAsia="Times New Roman" w:hAnsi="Times New Roman" w:cs="Times New Roman"/>
      <w:kern w:val="0"/>
      <w:lang w:eastAsia="es-GT"/>
      <w14:ligatures w14:val="none"/>
    </w:rPr>
  </w:style>
  <w:style w:type="character" w:customStyle="1" w:styleId="normaltextrun">
    <w:name w:val="normaltextrun"/>
    <w:basedOn w:val="Fuentedeprrafopredeter"/>
    <w:rsid w:val="007F2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789411">
      <w:bodyDiv w:val="1"/>
      <w:marLeft w:val="0"/>
      <w:marRight w:val="0"/>
      <w:marTop w:val="0"/>
      <w:marBottom w:val="0"/>
      <w:divBdr>
        <w:top w:val="none" w:sz="0" w:space="0" w:color="auto"/>
        <w:left w:val="none" w:sz="0" w:space="0" w:color="auto"/>
        <w:bottom w:val="none" w:sz="0" w:space="0" w:color="auto"/>
        <w:right w:val="none" w:sz="0" w:space="0" w:color="auto"/>
      </w:divBdr>
    </w:div>
    <w:div w:id="136159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7FA58-3B5A-4B44-AEE3-6E8DDD08A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1536</Words>
  <Characters>8453</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Fernando Cambara Cortez</dc:creator>
  <cp:keywords/>
  <dc:description/>
  <cp:lastModifiedBy>Dora Luz Urrutia</cp:lastModifiedBy>
  <cp:revision>5</cp:revision>
  <dcterms:created xsi:type="dcterms:W3CDTF">2025-06-18T16:15:00Z</dcterms:created>
  <dcterms:modified xsi:type="dcterms:W3CDTF">2025-06-18T16:33:00Z</dcterms:modified>
</cp:coreProperties>
</file>